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336D3" w:rsidRDefault="00C336D3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E3FB9" w:rsidRPr="00C336D3" w:rsidRDefault="008B2019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Положение </w:t>
      </w:r>
    </w:p>
    <w:p w:rsidR="008B2019" w:rsidRPr="00C336D3" w:rsidRDefault="008B2019" w:rsidP="00C336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</w:t>
      </w:r>
      <w:proofErr w:type="gramStart"/>
      <w:r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пропускном</w:t>
      </w:r>
      <w:proofErr w:type="gramEnd"/>
      <w:r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 </w:t>
      </w:r>
      <w:proofErr w:type="spellStart"/>
      <w:r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внутриобъектовом</w:t>
      </w:r>
      <w:proofErr w:type="spellEnd"/>
      <w:r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режим</w:t>
      </w:r>
      <w:r w:rsidR="003E3FB9" w:rsidRPr="00C336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ах </w:t>
      </w:r>
    </w:p>
    <w:p w:rsidR="008B2019" w:rsidRPr="00C336D3" w:rsidRDefault="008B2019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019" w:rsidRDefault="008B2019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 </w:t>
      </w: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336D3" w:rsidRPr="00820BD7" w:rsidRDefault="00C336D3" w:rsidP="00C336D3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г.  Москва,</w:t>
      </w:r>
      <w:r w:rsidR="00113A7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202_</w:t>
      </w:r>
      <w:bookmarkStart w:id="0" w:name="_GoBack"/>
      <w:bookmarkEnd w:id="0"/>
      <w:r w:rsidRPr="00820BD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г.</w:t>
      </w: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Pr="00820BD7" w:rsidRDefault="00C336D3" w:rsidP="00C336D3">
      <w:pPr>
        <w:pStyle w:val="m0"/>
        <w:ind w:firstLine="567"/>
        <w:rPr>
          <w:rFonts w:ascii="Arial" w:hAnsi="Arial" w:cs="Arial"/>
          <w:b/>
          <w:bCs/>
          <w:caps/>
          <w:color w:val="000000" w:themeColor="text1"/>
          <w:sz w:val="26"/>
          <w:szCs w:val="26"/>
        </w:rPr>
      </w:pPr>
      <w:bookmarkStart w:id="1" w:name="_Hlk511664376"/>
      <w:r w:rsidRPr="00820BD7">
        <w:rPr>
          <w:rFonts w:ascii="Arial" w:hAnsi="Arial" w:cs="Arial"/>
          <w:b/>
          <w:bCs/>
          <w:caps/>
          <w:color w:val="000000" w:themeColor="text1"/>
          <w:sz w:val="26"/>
          <w:szCs w:val="26"/>
        </w:rPr>
        <w:lastRenderedPageBreak/>
        <w:t>Содержание</w:t>
      </w:r>
    </w:p>
    <w:p w:rsidR="00C336D3" w:rsidRPr="00820BD7" w:rsidRDefault="00C336D3" w:rsidP="00C336D3">
      <w:pPr>
        <w:pStyle w:val="m0"/>
        <w:ind w:firstLine="567"/>
        <w:rPr>
          <w:rFonts w:ascii="Arial" w:hAnsi="Arial" w:cs="Arial"/>
          <w:caps/>
          <w:color w:val="000000" w:themeColor="text1"/>
          <w:sz w:val="26"/>
          <w:szCs w:val="26"/>
        </w:rPr>
      </w:pPr>
    </w:p>
    <w:p w:rsidR="00A43C80" w:rsidRDefault="00C336D3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0BD7">
        <w:rPr>
          <w:sz w:val="26"/>
          <w:szCs w:val="26"/>
        </w:rPr>
        <w:fldChar w:fldCharType="begin"/>
      </w:r>
      <w:r w:rsidRPr="00820BD7">
        <w:rPr>
          <w:sz w:val="26"/>
          <w:szCs w:val="26"/>
        </w:rPr>
        <w:instrText xml:space="preserve"> TOC \o "1-2" \h \z \t "m_1_Пункт;1;m_2_Пункт;2;m_ЗагПриложение;1" </w:instrText>
      </w:r>
      <w:r w:rsidRPr="00820BD7">
        <w:rPr>
          <w:sz w:val="26"/>
          <w:szCs w:val="26"/>
        </w:rPr>
        <w:fldChar w:fldCharType="separate"/>
      </w:r>
      <w:hyperlink w:anchor="_Toc148024646" w:history="1">
        <w:r w:rsidR="00A43C80" w:rsidRPr="005F0A65">
          <w:rPr>
            <w:rStyle w:val="a9"/>
            <w:rFonts w:ascii="Arial" w:hAnsi="Arial" w:cs="Arial"/>
            <w:noProof/>
            <w:snapToGrid w:val="0"/>
          </w:rPr>
          <w:t>1.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  <w:snapToGrid w:val="0"/>
          </w:rPr>
          <w:t>Назначение документа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_Toc148024646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3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47" w:history="1">
        <w:r w:rsidR="00A43C80" w:rsidRPr="005F0A65">
          <w:rPr>
            <w:rStyle w:val="a9"/>
            <w:rFonts w:ascii="Arial" w:hAnsi="Arial" w:cs="Arial"/>
            <w:noProof/>
            <w:snapToGrid w:val="0"/>
          </w:rPr>
          <w:t>2.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  <w:snapToGrid w:val="0"/>
          </w:rPr>
          <w:t>Цель документа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_Toc148024647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3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48" w:history="1">
        <w:r w:rsidR="00A43C80" w:rsidRPr="005F0A65">
          <w:rPr>
            <w:rStyle w:val="a9"/>
            <w:rFonts w:ascii="Arial" w:hAnsi="Arial" w:cs="Arial"/>
            <w:noProof/>
            <w:snapToGrid w:val="0"/>
          </w:rPr>
          <w:t>3.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Общие положения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_Toc148024648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3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49" w:history="1">
        <w:r w:rsidR="00A43C80" w:rsidRPr="005F0A65">
          <w:rPr>
            <w:rStyle w:val="a9"/>
            <w:rFonts w:ascii="Arial" w:hAnsi="Arial" w:cs="Arial"/>
            <w:noProof/>
          </w:rPr>
          <w:t>4.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Определения терминов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_Toc148024649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4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50" w:history="1">
        <w:r w:rsidR="00A43C80" w:rsidRPr="005F0A65">
          <w:rPr>
            <w:rStyle w:val="a9"/>
            <w:rFonts w:ascii="Arial" w:hAnsi="Arial" w:cs="Arial"/>
            <w:noProof/>
          </w:rPr>
          <w:t>5.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Пропускной режим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_Toc148024650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4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51" w:history="1">
        <w:r w:rsidR="00A43C80" w:rsidRPr="005F0A65">
          <w:rPr>
            <w:rStyle w:val="a9"/>
            <w:rFonts w:ascii="Arial" w:hAnsi="Arial" w:cs="Arial"/>
            <w:noProof/>
          </w:rPr>
          <w:t>6.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Внутриобъектовый</w:t>
        </w:r>
        <w:r w:rsidR="00A43C80" w:rsidRPr="005F0A65">
          <w:rPr>
            <w:rStyle w:val="a9"/>
            <w:rFonts w:ascii="Arial" w:hAnsi="Arial" w:cs="Arial"/>
            <w:noProof/>
            <w:snapToGrid w:val="0"/>
          </w:rPr>
          <w:t xml:space="preserve"> режим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_Toc148024651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5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52" w:history="1">
        <w:r w:rsidR="00A43C80" w:rsidRPr="005F0A65">
          <w:rPr>
            <w:rStyle w:val="a9"/>
            <w:rFonts w:ascii="Arial" w:hAnsi="Arial" w:cs="Arial"/>
            <w:noProof/>
          </w:rPr>
          <w:t>7.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Порядок пропуска материальных ценностей и документации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_Toc148024652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6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53" w:history="1">
        <w:r w:rsidR="00A43C80" w:rsidRPr="005F0A65">
          <w:rPr>
            <w:rStyle w:val="a9"/>
            <w:rFonts w:ascii="Arial" w:hAnsi="Arial" w:cs="Arial"/>
            <w:noProof/>
          </w:rPr>
          <w:t>8.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Правила производства досмотра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_Toc148024653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6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54" w:history="1">
        <w:r w:rsidR="00A43C80" w:rsidRPr="005F0A65">
          <w:rPr>
            <w:rStyle w:val="a9"/>
            <w:rFonts w:ascii="Arial" w:hAnsi="Arial" w:cs="Arial"/>
            <w:noProof/>
          </w:rPr>
          <w:t>9.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Порядок задержания правонарушителей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_Toc148024654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7</w:t>
        </w:r>
        <w:r w:rsidR="00A43C80">
          <w:rPr>
            <w:noProof/>
            <w:webHidden/>
          </w:rPr>
          <w:fldChar w:fldCharType="end"/>
        </w:r>
      </w:hyperlink>
    </w:p>
    <w:p w:rsidR="00A43C80" w:rsidRDefault="00153285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4655" w:history="1">
        <w:r w:rsidR="00A43C80" w:rsidRPr="005F0A65">
          <w:rPr>
            <w:rStyle w:val="a9"/>
            <w:rFonts w:ascii="Arial" w:hAnsi="Arial" w:cs="Arial"/>
            <w:noProof/>
          </w:rPr>
          <w:t>10.</w:t>
        </w:r>
        <w:r w:rsidR="00A43C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3C80" w:rsidRPr="005F0A65">
          <w:rPr>
            <w:rStyle w:val="a9"/>
            <w:rFonts w:ascii="Arial" w:hAnsi="Arial" w:cs="Arial"/>
            <w:noProof/>
          </w:rPr>
          <w:t>Пропуск на объект сотрудников правоохранительных органов</w:t>
        </w:r>
        <w:r w:rsidR="00A43C80">
          <w:rPr>
            <w:noProof/>
            <w:webHidden/>
          </w:rPr>
          <w:tab/>
        </w:r>
        <w:r w:rsidR="00A43C80">
          <w:rPr>
            <w:noProof/>
            <w:webHidden/>
          </w:rPr>
          <w:fldChar w:fldCharType="begin"/>
        </w:r>
        <w:r w:rsidR="00A43C80">
          <w:rPr>
            <w:noProof/>
            <w:webHidden/>
          </w:rPr>
          <w:instrText xml:space="preserve"> PAGEREF _Toc148024655 \h </w:instrText>
        </w:r>
        <w:r w:rsidR="00A43C80">
          <w:rPr>
            <w:noProof/>
            <w:webHidden/>
          </w:rPr>
        </w:r>
        <w:r w:rsidR="00A43C80">
          <w:rPr>
            <w:noProof/>
            <w:webHidden/>
          </w:rPr>
          <w:fldChar w:fldCharType="separate"/>
        </w:r>
        <w:r w:rsidR="00A43C80">
          <w:rPr>
            <w:noProof/>
            <w:webHidden/>
          </w:rPr>
          <w:t>8</w:t>
        </w:r>
        <w:r w:rsidR="00A43C80">
          <w:rPr>
            <w:noProof/>
            <w:webHidden/>
          </w:rPr>
          <w:fldChar w:fldCharType="end"/>
        </w:r>
      </w:hyperlink>
    </w:p>
    <w:p w:rsidR="00C336D3" w:rsidRDefault="00C336D3" w:rsidP="00C336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0BD7">
        <w:rPr>
          <w:rFonts w:ascii="Arial" w:hAnsi="Arial" w:cs="Arial"/>
          <w:b/>
          <w:color w:val="000000" w:themeColor="text1"/>
          <w:sz w:val="26"/>
          <w:szCs w:val="26"/>
        </w:rPr>
        <w:fldChar w:fldCharType="end"/>
      </w:r>
      <w:bookmarkEnd w:id="1"/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D3" w:rsidRDefault="00C336D3" w:rsidP="008B2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D77" w:rsidRDefault="00D82D77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napToGrid w:val="0"/>
          <w:sz w:val="24"/>
          <w:szCs w:val="24"/>
        </w:rPr>
      </w:pPr>
      <w:bookmarkStart w:id="2" w:name="_Toc148024646"/>
      <w:r>
        <w:rPr>
          <w:rFonts w:ascii="Arial" w:hAnsi="Arial" w:cs="Arial"/>
          <w:snapToGrid w:val="0"/>
          <w:sz w:val="24"/>
          <w:szCs w:val="24"/>
        </w:rPr>
        <w:lastRenderedPageBreak/>
        <w:t>Назначение документа</w:t>
      </w:r>
      <w:bookmarkEnd w:id="2"/>
    </w:p>
    <w:p w:rsidR="00D82D77" w:rsidRPr="00D82D77" w:rsidRDefault="00D82D77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Настоящее Положение определяет требования к организации и обеспечению пропускного и </w:t>
      </w:r>
      <w:proofErr w:type="spellStart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режимов для работников ООО «______» (далее по тексту – Общество), лиц, постоянно работающих или временно находящихся в здании по адресу г. ______, ул. ______, д. ______ (далее по тексту - Объект). </w:t>
      </w:r>
    </w:p>
    <w:p w:rsidR="00D82D77" w:rsidRPr="00D82D77" w:rsidRDefault="00D82D77" w:rsidP="00D82D77"/>
    <w:p w:rsidR="00B9640D" w:rsidRDefault="00B9640D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napToGrid w:val="0"/>
          <w:sz w:val="24"/>
          <w:szCs w:val="24"/>
        </w:rPr>
      </w:pPr>
      <w:bookmarkStart w:id="3" w:name="_Toc148024647"/>
      <w:r>
        <w:rPr>
          <w:rFonts w:ascii="Arial" w:hAnsi="Arial" w:cs="Arial"/>
          <w:snapToGrid w:val="0"/>
          <w:sz w:val="24"/>
          <w:szCs w:val="24"/>
        </w:rPr>
        <w:t>Цель документа</w:t>
      </w:r>
      <w:bookmarkEnd w:id="3"/>
    </w:p>
    <w:p w:rsidR="00B9640D" w:rsidRPr="00B9640D" w:rsidRDefault="00B9640D" w:rsidP="00B9640D">
      <w:pPr>
        <w:spacing w:after="0" w:line="240" w:lineRule="auto"/>
        <w:ind w:firstLine="567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964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Цель настоящего документа - нормативно закрепить:</w:t>
      </w:r>
    </w:p>
    <w:p w:rsidR="00B9640D" w:rsidRPr="00B9640D" w:rsidRDefault="00B9640D" w:rsidP="00B9640D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964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порядок пропуска и нахождения работников и посетителей на Объекте;</w:t>
      </w:r>
    </w:p>
    <w:p w:rsidR="00B9640D" w:rsidRPr="00B9640D" w:rsidRDefault="00B9640D" w:rsidP="00B9640D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964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порядок вноса (выноса), ввоза (вывоза) материальных ценностей;</w:t>
      </w:r>
    </w:p>
    <w:p w:rsidR="00B9640D" w:rsidRPr="00B9640D" w:rsidRDefault="00B9640D" w:rsidP="00B9640D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964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мероприятия и правила, установленные для лиц, находящихся на объекте (</w:t>
      </w:r>
      <w:proofErr w:type="spellStart"/>
      <w:r w:rsidRPr="00B964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внутриобъектовый</w:t>
      </w:r>
      <w:proofErr w:type="spellEnd"/>
      <w:r w:rsidRPr="00B964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режим).</w:t>
      </w:r>
    </w:p>
    <w:p w:rsidR="00B9640D" w:rsidRPr="00B9640D" w:rsidRDefault="00B9640D" w:rsidP="00B9640D">
      <w:pPr>
        <w:jc w:val="both"/>
      </w:pPr>
    </w:p>
    <w:p w:rsidR="008B2019" w:rsidRPr="00D82D77" w:rsidRDefault="00C336D3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napToGrid w:val="0"/>
          <w:sz w:val="24"/>
          <w:szCs w:val="24"/>
        </w:rPr>
      </w:pPr>
      <w:bookmarkStart w:id="4" w:name="_Toc148024648"/>
      <w:r>
        <w:rPr>
          <w:rFonts w:ascii="Arial" w:hAnsi="Arial" w:cs="Arial"/>
          <w:color w:val="000000" w:themeColor="text1"/>
          <w:sz w:val="26"/>
          <w:szCs w:val="26"/>
        </w:rPr>
        <w:t>Общие положения</w:t>
      </w:r>
      <w:bookmarkEnd w:id="4"/>
    </w:p>
    <w:p w:rsidR="00D82D77" w:rsidRDefault="008B2019" w:rsidP="00B9640D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ропускной и </w:t>
      </w:r>
      <w:proofErr w:type="spell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внутриобъектовый</w:t>
      </w:r>
      <w:proofErr w:type="spell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 - это совокупность правил внутреннего распорядка, инструкций по технике безопасности и пожарной безопасности, других нормативных актов, направленных на обеспечение нормального функционирования ООО "______" (в дальнейшем по тексту Объект), сохранности его собственности, а также мероприятия по их выполнению всеми работниками</w:t>
      </w:r>
      <w:r w:rsidR="00D111DC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служащими Объекта и другими лицами на его территории.</w:t>
      </w:r>
    </w:p>
    <w:p w:rsidR="00B9640D" w:rsidRDefault="00B9640D" w:rsidP="00B964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Ответственность за установление и организацию пропускного и </w:t>
      </w:r>
      <w:proofErr w:type="spell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 возлагается на руководство Объекта, а </w:t>
      </w:r>
      <w:proofErr w:type="gram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его соблюдением - на начальника охраны объекта и старшего смены.</w:t>
      </w:r>
    </w:p>
    <w:p w:rsidR="008B2019" w:rsidRPr="00C336D3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Руководство Объекта обязано:</w:t>
      </w:r>
    </w:p>
    <w:p w:rsidR="008B2019" w:rsidRPr="00D82D77" w:rsidRDefault="008B2019" w:rsidP="00D82D7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постоянно проводить разъяснительную работу среди работников Объекта, направленную на строгое и неукоснительное выполнение требований настоящего положения, повышение бдительности и сохранности собственности;</w:t>
      </w:r>
    </w:p>
    <w:p w:rsidR="008B2019" w:rsidRPr="00D82D77" w:rsidRDefault="008B2019" w:rsidP="00D82D7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соблюдать и укреплять пропускной и </w:t>
      </w:r>
      <w:proofErr w:type="spellStart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внутриобъектовый</w:t>
      </w:r>
      <w:proofErr w:type="spellEnd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 на Объекте;</w:t>
      </w:r>
    </w:p>
    <w:p w:rsidR="008B2019" w:rsidRPr="00D82D77" w:rsidRDefault="008B2019" w:rsidP="00D82D7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знакомить под расписку с настоящим положением всех вновь принимаемых на работу сотрудников, инструктировать их об особенностях пропускного и </w:t>
      </w:r>
      <w:proofErr w:type="spellStart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 на Объекте.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Лица, нарушающие требования пропускного и </w:t>
      </w:r>
      <w:proofErr w:type="spell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режима, привлекаются к дисциплинарной и административной ответственности, если совершенное ими нарушение не влечет за собой уголовной или иной ответственности.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Сотрудники охраны в своей деятельности по осуществлению пропускного и </w:t>
      </w:r>
      <w:proofErr w:type="spell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 руководствуются действующим законодательством, настоящим Положением, а также приказами и распоряжениями руководства Объекта.</w:t>
      </w:r>
    </w:p>
    <w:p w:rsidR="00A43C80" w:rsidRDefault="00D82D77" w:rsidP="00A43C8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ачальник охраны Объекта вправе вносить руководству Объекта предложения по совершенствованию пропускного и </w:t>
      </w:r>
      <w:proofErr w:type="spellStart"/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режима.</w:t>
      </w:r>
    </w:p>
    <w:p w:rsidR="00A43C80" w:rsidRPr="00A43C80" w:rsidRDefault="00A43C80" w:rsidP="00A43C8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Соблюдение пропускного и </w:t>
      </w:r>
      <w:proofErr w:type="spellStart"/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 в Обществе обеспечивают дежурные. Для организации пропускного и </w:t>
      </w:r>
      <w:proofErr w:type="spellStart"/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 создаётся специально оборудованное место несения службы - пост. Обязанности дежурного по выполнению требований данного Положения определяются должностной инструкцией или договором с привлеченным специалистом.</w:t>
      </w:r>
    </w:p>
    <w:p w:rsidR="00A43C80" w:rsidRPr="00A43C80" w:rsidRDefault="00A43C80" w:rsidP="00A43C8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Все работники Общества должны знать и выполнять требования пропускного и </w:t>
      </w:r>
      <w:proofErr w:type="spellStart"/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A43C8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режимов, установленные настоящим Положением.</w:t>
      </w:r>
    </w:p>
    <w:p w:rsidR="00A43C80" w:rsidRPr="00A43C80" w:rsidRDefault="00A43C80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8B2019" w:rsidRPr="00C336D3" w:rsidRDefault="008B2019" w:rsidP="00D111D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9640D" w:rsidRDefault="00B9640D" w:rsidP="00B9640D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  <w:bookmarkStart w:id="5" w:name="_Toc148024649"/>
      <w:r w:rsidRPr="00B9640D">
        <w:rPr>
          <w:rFonts w:ascii="Arial" w:hAnsi="Arial" w:cs="Arial"/>
          <w:color w:val="000000" w:themeColor="text1"/>
          <w:sz w:val="26"/>
          <w:szCs w:val="26"/>
        </w:rPr>
        <w:lastRenderedPageBreak/>
        <w:t>Определения терминов</w:t>
      </w:r>
      <w:bookmarkEnd w:id="5"/>
    </w:p>
    <w:tbl>
      <w:tblPr>
        <w:tblW w:w="10348" w:type="dxa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8"/>
        <w:gridCol w:w="7380"/>
      </w:tblGrid>
      <w:tr w:rsidR="00A43C80" w:rsidRPr="00B9640D" w:rsidTr="00A43C80">
        <w:trPr>
          <w:trHeight w:val="601"/>
          <w:tblHeader/>
        </w:trPr>
        <w:tc>
          <w:tcPr>
            <w:tcW w:w="2968" w:type="dxa"/>
            <w:shd w:val="clear" w:color="auto" w:fill="D9D9D9"/>
            <w:vAlign w:val="center"/>
          </w:tcPr>
          <w:p w:rsidR="00A43C80" w:rsidRPr="00B9640D" w:rsidRDefault="00A43C80" w:rsidP="00B9640D">
            <w:pPr>
              <w:pStyle w:val="m6"/>
              <w:ind w:left="-28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Наименование термина</w:t>
            </w:r>
          </w:p>
        </w:tc>
        <w:tc>
          <w:tcPr>
            <w:tcW w:w="7380" w:type="dxa"/>
            <w:shd w:val="clear" w:color="auto" w:fill="D9D9D9"/>
            <w:vAlign w:val="center"/>
          </w:tcPr>
          <w:p w:rsidR="00A43C80" w:rsidRPr="00B9640D" w:rsidRDefault="00A43C80" w:rsidP="00B9640D">
            <w:pPr>
              <w:pStyle w:val="m6"/>
              <w:ind w:left="-28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Определение термина (расшифровка сокращения)</w:t>
            </w:r>
          </w:p>
        </w:tc>
      </w:tr>
      <w:tr w:rsidR="00A43C80" w:rsidRPr="00B9640D" w:rsidTr="00A43C80">
        <w:trPr>
          <w:trHeight w:val="284"/>
        </w:trPr>
        <w:tc>
          <w:tcPr>
            <w:tcW w:w="2968" w:type="dxa"/>
            <w:vAlign w:val="center"/>
          </w:tcPr>
          <w:p w:rsidR="00A43C80" w:rsidRPr="00B9640D" w:rsidRDefault="00A43C80" w:rsidP="004A627B">
            <w:pPr>
              <w:pStyle w:val="m5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9640D">
              <w:rPr>
                <w:rFonts w:ascii="Arial" w:hAnsi="Arial" w:cs="Arial"/>
                <w:b/>
                <w:sz w:val="26"/>
                <w:szCs w:val="26"/>
              </w:rPr>
              <w:t>Пропускной режим</w:t>
            </w:r>
          </w:p>
        </w:tc>
        <w:tc>
          <w:tcPr>
            <w:tcW w:w="7380" w:type="dxa"/>
            <w:vAlign w:val="center"/>
          </w:tcPr>
          <w:p w:rsidR="00A43C80" w:rsidRPr="00B9640D" w:rsidRDefault="00A43C80" w:rsidP="00A43C80">
            <w:pPr>
              <w:pStyle w:val="ConsNonformat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Совокупность мероприятий и правил организационно-технического характера, направленных на предотвращение несанкционированного проникновения физических лиц на объект, хищений имущества с объекта, несанкционированного перемещения имущества на объекте и включающая в себя порядок:</w:t>
            </w:r>
          </w:p>
          <w:p w:rsidR="00A43C80" w:rsidRPr="00B9640D" w:rsidRDefault="00A43C80" w:rsidP="00A43C80">
            <w:pPr>
              <w:pStyle w:val="ConsNonformat"/>
              <w:ind w:firstLine="17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-  приема посетителей;</w:t>
            </w:r>
          </w:p>
          <w:p w:rsidR="00A43C80" w:rsidRPr="00B9640D" w:rsidRDefault="00A43C80" w:rsidP="00A43C80">
            <w:pPr>
              <w:pStyle w:val="ConsNonformat"/>
              <w:ind w:firstLine="17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-  выдача пропусков;</w:t>
            </w:r>
          </w:p>
          <w:p w:rsidR="00A43C80" w:rsidRPr="00B9640D" w:rsidRDefault="00A43C80" w:rsidP="00A43C80">
            <w:pPr>
              <w:pStyle w:val="ConsNonformat"/>
              <w:ind w:firstLine="17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- пропуска на объект работников Общества, посетителей;</w:t>
            </w:r>
          </w:p>
          <w:p w:rsidR="00A43C80" w:rsidRPr="00B9640D" w:rsidRDefault="00A43C80" w:rsidP="00A43C80">
            <w:pPr>
              <w:pStyle w:val="m5"/>
              <w:ind w:left="-28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 xml:space="preserve">    - порядок документирования нарушений пропускного режима</w:t>
            </w:r>
          </w:p>
        </w:tc>
      </w:tr>
      <w:tr w:rsidR="00A43C80" w:rsidRPr="00B9640D" w:rsidTr="00A43C80">
        <w:trPr>
          <w:trHeight w:val="284"/>
        </w:trPr>
        <w:tc>
          <w:tcPr>
            <w:tcW w:w="2968" w:type="dxa"/>
          </w:tcPr>
          <w:p w:rsidR="00A43C80" w:rsidRPr="00B9640D" w:rsidRDefault="00A43C80" w:rsidP="004A627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B9640D">
              <w:rPr>
                <w:rFonts w:ascii="Arial" w:hAnsi="Arial" w:cs="Arial"/>
                <w:b/>
                <w:sz w:val="26"/>
                <w:szCs w:val="26"/>
              </w:rPr>
              <w:t>Внутриобъектовый</w:t>
            </w:r>
            <w:proofErr w:type="spellEnd"/>
            <w:r w:rsidRPr="00B9640D">
              <w:rPr>
                <w:rFonts w:ascii="Arial" w:hAnsi="Arial" w:cs="Arial"/>
                <w:b/>
                <w:sz w:val="26"/>
                <w:szCs w:val="26"/>
              </w:rPr>
              <w:t xml:space="preserve"> режим</w:t>
            </w:r>
          </w:p>
        </w:tc>
        <w:tc>
          <w:tcPr>
            <w:tcW w:w="7380" w:type="dxa"/>
          </w:tcPr>
          <w:p w:rsidR="00A43C80" w:rsidRPr="00B9640D" w:rsidRDefault="00A43C80" w:rsidP="00A43C80">
            <w:pPr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Совокупность мероприятий и правил, устанавливающих для лиц, находящихся на объектах, обязательные для выполнения нормы в соответствии с требованиями внутреннего распорядка Общества.</w:t>
            </w:r>
          </w:p>
        </w:tc>
      </w:tr>
      <w:tr w:rsidR="00A43C80" w:rsidRPr="00B9640D" w:rsidTr="00A43C80">
        <w:trPr>
          <w:trHeight w:val="284"/>
        </w:trPr>
        <w:tc>
          <w:tcPr>
            <w:tcW w:w="2968" w:type="dxa"/>
          </w:tcPr>
          <w:p w:rsidR="00A43C80" w:rsidRPr="00B9640D" w:rsidRDefault="00A43C80" w:rsidP="004A627B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B9640D">
              <w:rPr>
                <w:rFonts w:ascii="Arial" w:hAnsi="Arial" w:cs="Arial"/>
                <w:b/>
                <w:sz w:val="26"/>
                <w:szCs w:val="26"/>
              </w:rPr>
              <w:t>Основные средства</w:t>
            </w:r>
          </w:p>
        </w:tc>
        <w:tc>
          <w:tcPr>
            <w:tcW w:w="7380" w:type="dxa"/>
          </w:tcPr>
          <w:p w:rsidR="00A43C80" w:rsidRPr="00B9640D" w:rsidRDefault="00A43C80" w:rsidP="00A43C80">
            <w:pPr>
              <w:pStyle w:val="ConsNonformat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К основным средствам относятся: оборудование, измерительные и регулирующие приборы и устройства, вычислительная, офисная оргтехника, транспортные средства, инструмент, производственный и хозяйственный инвентарь и принадлежности.</w:t>
            </w:r>
          </w:p>
        </w:tc>
      </w:tr>
      <w:tr w:rsidR="00A43C80" w:rsidRPr="00B9640D" w:rsidTr="00A43C80">
        <w:trPr>
          <w:trHeight w:val="284"/>
        </w:trPr>
        <w:tc>
          <w:tcPr>
            <w:tcW w:w="2968" w:type="dxa"/>
          </w:tcPr>
          <w:p w:rsidR="00A43C80" w:rsidRPr="00B9640D" w:rsidRDefault="00A43C80" w:rsidP="004A627B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B9640D">
              <w:rPr>
                <w:rFonts w:ascii="Arial" w:hAnsi="Arial" w:cs="Arial"/>
                <w:b/>
                <w:sz w:val="26"/>
                <w:szCs w:val="26"/>
              </w:rPr>
              <w:t>Система контроля доступа</w:t>
            </w:r>
          </w:p>
        </w:tc>
        <w:tc>
          <w:tcPr>
            <w:tcW w:w="7380" w:type="dxa"/>
          </w:tcPr>
          <w:p w:rsidR="00A43C80" w:rsidRPr="00B9640D" w:rsidRDefault="00A43C80" w:rsidP="00A43C80">
            <w:pPr>
              <w:pStyle w:val="ConsNonformat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>Комплекс программно-технических средств, позволяющий обеспечивать контроль доступа работников и посетителей на охраняемый объект.</w:t>
            </w:r>
          </w:p>
        </w:tc>
      </w:tr>
      <w:tr w:rsidR="00A43C80" w:rsidRPr="00B9640D" w:rsidTr="00A43C80">
        <w:trPr>
          <w:trHeight w:val="284"/>
        </w:trPr>
        <w:tc>
          <w:tcPr>
            <w:tcW w:w="2968" w:type="dxa"/>
          </w:tcPr>
          <w:p w:rsidR="00A43C80" w:rsidRPr="00B9640D" w:rsidRDefault="00A43C80" w:rsidP="004A627B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B9640D">
              <w:rPr>
                <w:rFonts w:ascii="Arial" w:hAnsi="Arial" w:cs="Arial"/>
                <w:b/>
                <w:sz w:val="26"/>
                <w:szCs w:val="26"/>
              </w:rPr>
              <w:t>Дежурный</w:t>
            </w:r>
          </w:p>
        </w:tc>
        <w:tc>
          <w:tcPr>
            <w:tcW w:w="7380" w:type="dxa"/>
          </w:tcPr>
          <w:p w:rsidR="00A43C80" w:rsidRPr="00B9640D" w:rsidRDefault="00A43C80" w:rsidP="00A43C80">
            <w:pPr>
              <w:pStyle w:val="ConsNonformat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640D">
              <w:rPr>
                <w:rFonts w:ascii="Arial" w:hAnsi="Arial" w:cs="Arial"/>
                <w:sz w:val="26"/>
                <w:szCs w:val="26"/>
              </w:rPr>
              <w:t xml:space="preserve">Работник Общества или привлеченный специалист, выполняющий обязанности по обеспечению пропускного и </w:t>
            </w:r>
            <w:proofErr w:type="spellStart"/>
            <w:r w:rsidRPr="00B9640D">
              <w:rPr>
                <w:rFonts w:ascii="Arial" w:hAnsi="Arial" w:cs="Arial"/>
                <w:sz w:val="26"/>
                <w:szCs w:val="26"/>
              </w:rPr>
              <w:t>внутриобъектового</w:t>
            </w:r>
            <w:proofErr w:type="spellEnd"/>
            <w:r w:rsidRPr="00B9640D">
              <w:rPr>
                <w:rFonts w:ascii="Arial" w:hAnsi="Arial" w:cs="Arial"/>
                <w:sz w:val="26"/>
                <w:szCs w:val="26"/>
              </w:rPr>
              <w:t xml:space="preserve">  режимов.</w:t>
            </w:r>
          </w:p>
        </w:tc>
      </w:tr>
    </w:tbl>
    <w:p w:rsidR="00B9640D" w:rsidRPr="00B9640D" w:rsidRDefault="00B9640D" w:rsidP="00B9640D"/>
    <w:p w:rsidR="008B2019" w:rsidRPr="00C336D3" w:rsidRDefault="00C336D3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6" w:name="_Toc148024650"/>
      <w:r w:rsidRPr="00C336D3">
        <w:rPr>
          <w:rFonts w:ascii="Arial" w:hAnsi="Arial" w:cs="Arial"/>
          <w:color w:val="000000" w:themeColor="text1"/>
          <w:sz w:val="26"/>
          <w:szCs w:val="26"/>
        </w:rPr>
        <w:t>Пропускной режим</w:t>
      </w:r>
      <w:bookmarkEnd w:id="6"/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прохода людей на территорию объекта организуются и оборудуются контрольно-проходные пункты (КПП). Их количество и расположение определяются характером производственной деятельности и решением руководства Объекта.</w:t>
      </w:r>
    </w:p>
    <w:p w:rsidR="008B2019" w:rsidRPr="00C336D3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Проход на охраняемую территорию объекта (осуществляется) разрешается:</w:t>
      </w:r>
    </w:p>
    <w:p w:rsidR="008B2019" w:rsidRPr="00D82D77" w:rsidRDefault="008B2019" w:rsidP="00D82D7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рабочих, служащих</w:t>
      </w:r>
      <w:r w:rsidR="00D111DC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ООО " _______" только по списку, утверждённому генеральным директором ООО    "______" по предъявлении ими документа</w:t>
      </w:r>
      <w:r w:rsidR="00D111DC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удостоверяющего личность;</w:t>
      </w:r>
    </w:p>
    <w:p w:rsidR="008B2019" w:rsidRPr="00D82D77" w:rsidRDefault="008B2019" w:rsidP="00D82D77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посетителей (клиентов) по личному распоряжению (письменному</w:t>
      </w:r>
      <w:r w:rsid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или</w:t>
      </w:r>
      <w:r w:rsid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устному) генерального </w:t>
      </w: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директор</w:t>
      </w:r>
      <w:proofErr w:type="gramStart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 ООО</w:t>
      </w:r>
      <w:proofErr w:type="gramEnd"/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     "________" с записью в книгу посетителей и предъявлении документа</w:t>
      </w:r>
      <w:r w:rsidR="00D111DC"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удостоверяющего личность, при выходе ставится отметка об окончании посещения.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Документом, дающим право выноса (вноса) материальных ценностей, является накладная, наряд-приказание или материальный пропуск установленного образца.</w:t>
      </w:r>
    </w:p>
    <w:p w:rsid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Образцы пропусков, накладных, товарно-транспортных накладных с подписью лиц, которым предоставлено право подписи этих докум</w:t>
      </w:r>
      <w:r w:rsid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ентов, должны находиться на КПП.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При необходимости работы сотрудников в нерабочее время, в выходные и праздничные дни, должностные лица, определенные приказом руководителя Объекта, заблаговременно представляют охране списки лиц, привлекаемых к работе, с указанием времени начала и окончания работы.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Отдельные рабочие группы и посетители могут пропускаться на охраняемую территорию в сопровождении генерального директора Объекта без оформления пропусков.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стихийных бедствиях, авариях и других чрезвычайных обстоятельствах сотрудники спецподразделений (ФСБ, МВД, МЧС), а также аварийные бригады пропускаются на охраняемую территорию беспрепятственно.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Порядок выход с территории объекта персонала и аварийных бригад определяется руководителем аварийных работ.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установлении контрольной проверкой факта хищения материальных ценностей сотрудниками охраны с участием администрации объекта составляется акт изъятия в трёх экземплярах. Изъятые материальные ценности сдаются по накладной на склад, где хранятся до принятия соответствующего решения. Один экземпляр акта с приложением сопроводительных документов, по согласованию с руководством Объекта, направляется в местные органы внутренних дел.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Обнаруженные сотрудниками охраны материальные ценности, приготовленные к хищению, регистрируются в книге приёма и сдачи дежурства (без указания конкретного лица, если установить его не удалось) и сдаются на склад.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исключительных случаях для установления факта хищения ценностей сотрудниками охраны может производиться досмотр вещей и личный досмотр задержанного правонарушителя.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 случай пожара и иных стихийных бедствий устраиваются дополнительные (запасные) проходы (выходы) для людей. Открытие дополнительных проходов в случае необходимости возлагается на охрану объекта.</w:t>
      </w:r>
    </w:p>
    <w:p w:rsidR="008B2019" w:rsidRPr="00C336D3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 охраняемую территорию не допускаются:</w:t>
      </w:r>
    </w:p>
    <w:p w:rsidR="008B2019" w:rsidRPr="00D82D77" w:rsidRDefault="008B2019" w:rsidP="00D82D7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лица, находящиеся в нетрезвом состоянии или состоянии наркотического опьянения;</w:t>
      </w:r>
    </w:p>
    <w:p w:rsidR="008B2019" w:rsidRPr="00D82D77" w:rsidRDefault="008B2019" w:rsidP="00D82D7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лица, имеющие при себе огнестрельное или холодное оружие, и не являющиеся сотрудниками правоохранительных органов;</w:t>
      </w:r>
    </w:p>
    <w:p w:rsidR="008B2019" w:rsidRPr="00D82D77" w:rsidRDefault="008B2019" w:rsidP="00D82D7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лица, не имеющие при себе документов, дающих право находиться на территории объекта.</w:t>
      </w:r>
    </w:p>
    <w:p w:rsidR="008B2019" w:rsidRPr="00C336D3" w:rsidRDefault="008B2019" w:rsidP="00D111D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2019" w:rsidRPr="00C336D3" w:rsidRDefault="008B2019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7" w:name="_Toc148024651"/>
      <w:proofErr w:type="spellStart"/>
      <w:r w:rsidRPr="00C336D3">
        <w:rPr>
          <w:rFonts w:ascii="Arial" w:hAnsi="Arial" w:cs="Arial"/>
          <w:color w:val="000000" w:themeColor="text1"/>
          <w:sz w:val="26"/>
          <w:szCs w:val="26"/>
        </w:rPr>
        <w:t>Внутриобъектовый</w:t>
      </w:r>
      <w:proofErr w:type="spellEnd"/>
      <w:r w:rsidR="00C336D3">
        <w:rPr>
          <w:rFonts w:ascii="Arial" w:hAnsi="Arial" w:cs="Arial"/>
          <w:snapToGrid w:val="0"/>
          <w:sz w:val="24"/>
          <w:szCs w:val="24"/>
        </w:rPr>
        <w:t xml:space="preserve"> режим</w:t>
      </w:r>
      <w:bookmarkEnd w:id="7"/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spell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Внутриобъектовый</w:t>
      </w:r>
      <w:proofErr w:type="spell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 обязателен для всех лиц, находящихся на территории объекта или в помещениях на его территории.</w:t>
      </w:r>
    </w:p>
    <w:p w:rsidR="008B2019" w:rsidRPr="00C336D3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 территории объекта запрещается:</w:t>
      </w:r>
    </w:p>
    <w:p w:rsidR="008B2019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использовать дополнительные электрообогревательные приборы, </w:t>
      </w:r>
    </w:p>
    <w:p w:rsidR="00D111DC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курить в не установленных для этого местах;</w:t>
      </w:r>
    </w:p>
    <w:p w:rsidR="008B2019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вскрывать объекты и помещения, находящиеся под охраной (стоящие на </w:t>
      </w:r>
      <w:r w:rsid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сигнализации), </w:t>
      </w:r>
      <w:r w:rsidR="00D111DC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без</w:t>
      </w:r>
      <w:r w:rsid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D111DC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разрешения</w:t>
      </w:r>
      <w:r w:rsid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(уведомления)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охраны;                                                     </w:t>
      </w:r>
    </w:p>
    <w:p w:rsidR="008B2019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находиться сверх времени, указанного в пропуске;</w:t>
      </w:r>
    </w:p>
    <w:p w:rsidR="008B2019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находиться без документов и пропусков;</w:t>
      </w:r>
    </w:p>
    <w:p w:rsidR="008B2019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распивать спиртные напитки;</w:t>
      </w:r>
    </w:p>
    <w:p w:rsidR="008B2019" w:rsidRPr="00C336D3" w:rsidRDefault="008B2019" w:rsidP="00D111DC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нарушать общественный порядок;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При убытии из служебных кабинетов (помещений) сотрудники обязаны проверить выключение всех электроприборов, убрать в сейфы служебные документы. До постановки помещения на сигнализацию сотрудник фирмы вызывает охранника по телефону. Охранник обязан проверить выключение электроприборов, исправность закрытие окон и дверей, их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опечатывание (если оно производится) и постановку помещения на сигнализацию. В книге приёма и сдачи помещений сотрудник фирмы расписывается за сданное помещение, а охранник - за приём его под охрану. Утром, при прибытии сотрудника фирмы на работу, он, в присутствии охранника, должен проверить объект и расписаться за его приём.</w:t>
      </w:r>
    </w:p>
    <w:p w:rsidR="008B2019" w:rsidRPr="00C336D3" w:rsidRDefault="00D82D77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</w:t>
      </w:r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ерритория охраняемого объекта должна постоянно содержаться в чистоте. Проходы к средствам пожаротушения, запасные выходы, внутренние переходы (коридоры, лестничные площадки, подвальные и чердачные помещения) должны быть свободными. </w:t>
      </w:r>
    </w:p>
    <w:p w:rsidR="008B2019" w:rsidRPr="00C336D3" w:rsidRDefault="008B2019" w:rsidP="00D111D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2019" w:rsidRDefault="008B2019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  <w:bookmarkStart w:id="8" w:name="_Toc148024652"/>
      <w:r w:rsidRPr="00C336D3">
        <w:rPr>
          <w:rFonts w:ascii="Arial" w:hAnsi="Arial" w:cs="Arial"/>
          <w:color w:val="000000" w:themeColor="text1"/>
          <w:sz w:val="26"/>
          <w:szCs w:val="26"/>
        </w:rPr>
        <w:t>Порядок пропуска матери</w:t>
      </w:r>
      <w:r w:rsidR="00C336D3" w:rsidRPr="00C336D3">
        <w:rPr>
          <w:rFonts w:ascii="Arial" w:hAnsi="Arial" w:cs="Arial"/>
          <w:color w:val="000000" w:themeColor="text1"/>
          <w:sz w:val="26"/>
          <w:szCs w:val="26"/>
        </w:rPr>
        <w:t>альных ценностей и документации</w:t>
      </w:r>
      <w:bookmarkEnd w:id="8"/>
    </w:p>
    <w:p w:rsidR="008B2019" w:rsidRPr="00D82D77" w:rsidRDefault="00D82D77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</w:t>
      </w:r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ынос всех материальных ценностей и документации с охраняемой территории Объекта осуществляется по материальным пропускам или товарно-транспортным накладным, имеющим разрешающую надпись (печать, штамп), независимо от того, временно или безвозвратно выносятся материальные ценности.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материальных документах четко записываются все данные выносимых материальных ценностей: наименование, количество (вес, метраж, род упаковки, количество мест) прописью по каждому наименованию.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Документы на вынос материальных ценностей оформляются и подписываются ответственными лицами, определенными приказом генерального директор</w:t>
      </w:r>
      <w:proofErr w:type="gram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 ООО</w:t>
      </w:r>
      <w:proofErr w:type="gram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"_________", и главным бухгалтером или лицом, которому главный бухгалтер передоверяет право подписи. Документы на вынос материальных ценностей действительны в сроки, указанные в них, и только на один разовый вынос.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Вынос материальных ценностей по устным распоряжениям или по документам не установленной формы запрещается.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Лицу, сопровождающему материальные ценности, выдаются сопроводительные документы в двух экземплярах, один из которых отбирается на КПП и на следующий день сдается в бухгалтерию Объекта.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Материальный пропуск не дает права на вход на территорию объекта и выход с неё.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Работники сторонних предприятий и организаций, ведущих работы на территории объекта, обязаны в полном объеме выполнять требования установленного пропускного и </w:t>
      </w:r>
      <w:proofErr w:type="spell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внутриобъектового</w:t>
      </w:r>
      <w:proofErr w:type="spell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режима.</w:t>
      </w:r>
    </w:p>
    <w:p w:rsid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выявлении расхождения наличия выносимых материальных ценностей с записями о них в сопроводительных документах лица, осуществляющие их вынос, задерживаются для проверки, о чем охранник на КПП докладывает начальнику охраны (старшему смены) для принятия необходимых мер.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 вынос различной документации (служебной, технической и т.д.) в полном объеме распространяются требования и правила, установленные на вынос материальных ценностей.</w:t>
      </w:r>
    </w:p>
    <w:p w:rsidR="008B2019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исключительных случаях, когда имеются данные в отношении конкретного лица, причастного к хищению материальных ценностей или документов, охраной объекта производится досмотр вещей и личный досмотр с оформлением протокола (акта) в трёх экземплярах.</w:t>
      </w:r>
    </w:p>
    <w:p w:rsidR="00D82D77" w:rsidRPr="00C336D3" w:rsidRDefault="00D82D77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019" w:rsidRPr="00C336D3" w:rsidRDefault="008B2019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C336D3">
        <w:rPr>
          <w:rFonts w:ascii="Arial" w:hAnsi="Arial" w:cs="Arial"/>
          <w:sz w:val="24"/>
          <w:szCs w:val="24"/>
        </w:rPr>
        <w:t> </w:t>
      </w:r>
      <w:bookmarkStart w:id="9" w:name="_Toc148024653"/>
      <w:r w:rsidRPr="00C336D3">
        <w:rPr>
          <w:rFonts w:ascii="Arial" w:hAnsi="Arial" w:cs="Arial"/>
          <w:color w:val="000000" w:themeColor="text1"/>
          <w:sz w:val="26"/>
          <w:szCs w:val="26"/>
        </w:rPr>
        <w:t>Правила производства дос</w:t>
      </w:r>
      <w:r w:rsidR="00C336D3" w:rsidRPr="00C336D3">
        <w:rPr>
          <w:rFonts w:ascii="Arial" w:hAnsi="Arial" w:cs="Arial"/>
          <w:color w:val="000000" w:themeColor="text1"/>
          <w:sz w:val="26"/>
          <w:szCs w:val="26"/>
        </w:rPr>
        <w:t>мотра</w:t>
      </w:r>
      <w:bookmarkEnd w:id="9"/>
    </w:p>
    <w:p w:rsidR="008B2019" w:rsidRPr="00D82D77" w:rsidRDefault="008B2019" w:rsidP="00B9640D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Досмотр вещей лиц, находящихся на охраняемой территории объекта, а в исключительных случаях и личный досмотр производятся в целях пресечения хищения имущества, документов и материальных</w:t>
      </w:r>
      <w:r w:rsidR="002A4D95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ценностей и изъятия похищенного, при налич</w:t>
      </w:r>
      <w:proofErr w:type="gram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ии у а</w:t>
      </w:r>
      <w:proofErr w:type="gram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дминистрации объекта или у сотрудников охраны достаточных данных о совершении хищения.</w:t>
      </w:r>
    </w:p>
    <w:p w:rsidR="008B2019" w:rsidRPr="00C336D3" w:rsidRDefault="00D82D77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</w:t>
      </w:r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осмотр производится в случаях:</w:t>
      </w:r>
    </w:p>
    <w:p w:rsidR="008B2019" w:rsidRPr="00D82D77" w:rsidRDefault="008B2019" w:rsidP="00D82D7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когда лицо застигнуто в момент совершения хищения или непосредственно</w:t>
      </w:r>
      <w:r w:rsidR="00D111DC"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после его совершения;</w:t>
      </w:r>
    </w:p>
    <w:p w:rsidR="008B2019" w:rsidRPr="00D82D77" w:rsidRDefault="008B2019" w:rsidP="00D82D7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наличия признаков совершения хищения в виде следов на одежде и вещах;</w:t>
      </w:r>
    </w:p>
    <w:p w:rsidR="008B2019" w:rsidRPr="00D82D77" w:rsidRDefault="008B2019" w:rsidP="00D82D7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когда очевидцы прямо укажут на данное лицо, как совершившее хищение;</w:t>
      </w:r>
    </w:p>
    <w:p w:rsidR="008B2019" w:rsidRPr="00D82D77" w:rsidRDefault="008B2019" w:rsidP="00D82D7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нарушения пропускного режима с признаками совершенного хищения;</w:t>
      </w:r>
    </w:p>
    <w:p w:rsidR="008B2019" w:rsidRPr="00D82D77" w:rsidRDefault="008B2019" w:rsidP="00D82D7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когда имеются данные технических средств о факте совершения хищения.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Досмотр производится сотрудником охраны - старшим смены, а также лицами, специально уполномоченными на это руководством «Объекта».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Досмотру должно предшествовать предложение лицу, в отношении которого имеются данные о совершении им хищения, добровольно предъявить предметы (материальные ценности), не подлежащие выносу с территории Объекта.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Личный досмотр производится лицом одного пола с досматриваемым, в присутствии понятых того же пола в отдельном помещении, исключающим доступ посторонних лиц и отвечающем требованиям санитарии и гигиены.</w:t>
      </w:r>
      <w:proofErr w:type="gram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Запрещается производить в одном помещении одновременно досмотр нескольких лиц.</w:t>
      </w:r>
    </w:p>
    <w:p w:rsidR="008B2019" w:rsidRPr="00D82D77" w:rsidRDefault="00D82D77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обнаружении</w:t>
      </w:r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предметов, похищенных или не разрешенных к выносу с охраняемой территории, они изымаются. Лицом, производящим досмотр, составляется а</w:t>
      </w:r>
      <w:proofErr w:type="gramStart"/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кт в тр</w:t>
      </w:r>
      <w:proofErr w:type="gramEnd"/>
      <w:r w:rsidR="008B2019"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ёх экземплярах, который подписывается им и понятыми. Акт регистрируется в книге приёма и сдачи дежурства. Один экземпляр акта остаётся у лица, совершившего хищение, второй - у охраны, третий передается руководству Объекта.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Изъятые предметы сдаются по накладной администрации Объекта.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Лица, производящие досмотр, обязаны быть внимательными и вежливыми в отношении досматриваемых, не должны допускать действий, унижающих их достоинство, и не вправе разглашать сведения, связанные с производством</w:t>
      </w:r>
      <w:r w:rsidR="00D82D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досмотра.</w:t>
      </w:r>
    </w:p>
    <w:p w:rsidR="008B2019" w:rsidRPr="00C336D3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Лица, подвергнутые досмотру, могут обжаловать действия лиц, производивших досмотр, в установленном законом порядке.</w:t>
      </w:r>
    </w:p>
    <w:p w:rsidR="008B2019" w:rsidRPr="00C336D3" w:rsidRDefault="008B2019" w:rsidP="00D111D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2019" w:rsidRPr="00C336D3" w:rsidRDefault="008B2019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10" w:name="_Toc148024654"/>
      <w:r w:rsidRPr="00C336D3">
        <w:rPr>
          <w:rFonts w:ascii="Arial" w:hAnsi="Arial" w:cs="Arial"/>
          <w:color w:val="000000" w:themeColor="text1"/>
          <w:sz w:val="26"/>
          <w:szCs w:val="26"/>
        </w:rPr>
        <w:t>Поря</w:t>
      </w:r>
      <w:r w:rsidR="00C336D3" w:rsidRPr="00C336D3">
        <w:rPr>
          <w:rFonts w:ascii="Arial" w:hAnsi="Arial" w:cs="Arial"/>
          <w:color w:val="000000" w:themeColor="text1"/>
          <w:sz w:val="26"/>
          <w:szCs w:val="26"/>
        </w:rPr>
        <w:t>док задержания правонарушителей</w:t>
      </w:r>
      <w:bookmarkEnd w:id="10"/>
    </w:p>
    <w:p w:rsidR="008B2019" w:rsidRPr="00D82D77" w:rsidRDefault="008B2019" w:rsidP="00B9640D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Административному задержанию подлежат лица, совершившие правонарушения, связанные с посягательством на жизнь и здоровье сотрудников охраны и иных лиц, охраняемое имущество, общественный порядок; в целях установления личности нарушителей и составления акта о правонарушении.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Административное задержание лиц может производиться начальником охраны объекта (начальником смены) и длиться не более трех часов. Срок административного задержания исчисляется с момента доставления нарушителя для составления протокола. О задержании лиц, по согласованию с руководством ООО "________", немедленно ставятся в известность ОД ОВД «_______» по тел. ______.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 просьбе лица, задержанного за административное правонарушение, о месте его нахождения уведомляются его родственники, администрация по месту работы, учебы. О задержании несовершеннолетнего уведомляются его родители или лица, их замещающие.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задержании нарушителя сотрудник охраны, соблюдая меры предосторожности, осматривает его одежду, а затем окружающую местность в целях обнаружения выброшенных им предметов.</w:t>
      </w:r>
    </w:p>
    <w:p w:rsidR="008B2019" w:rsidRPr="00D82D77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каждом случае задержания составляется акт о задержании в трёх экземплярах. В случае отказа задержанного от подписания акта в нем делается об этом запись. </w:t>
      </w:r>
      <w:proofErr w:type="gramStart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Первый экземпляр акта остаётся у охраны, второй передаётся администрации Объекта, третий остаётся у задержанного (передаётся прибывшему сотруднику милиции).</w:t>
      </w:r>
      <w:proofErr w:type="gramEnd"/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При передаче задержанного лица сотрудникам милиции на всех экземплярах указывается, в каком состоянии и с какими травмами он им передан.</w:t>
      </w:r>
    </w:p>
    <w:p w:rsidR="008B2019" w:rsidRPr="00C336D3" w:rsidRDefault="008B2019" w:rsidP="00D82D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Для выполнения служебного долга по защите охраняемого Объекта и имущества, а также жизни и здоровья работников сотрудникам охраны предоставляется право для пресечения правонарушений в исключительных случаях, предусмотренных законом "О частной детективной и охранной деятельности в Российской Федерации", и в пределах прав, предоставленных лицензией, применять спецсредства и огнестрельное оружие.</w:t>
      </w:r>
    </w:p>
    <w:p w:rsidR="008B2019" w:rsidRPr="00C336D3" w:rsidRDefault="008B2019" w:rsidP="00D111D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2019" w:rsidRPr="00C336D3" w:rsidRDefault="008B2019" w:rsidP="00D82D77">
      <w:pPr>
        <w:pStyle w:val="2"/>
        <w:keepNext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11" w:name="_Toc148024655"/>
      <w:r w:rsidRPr="00C336D3">
        <w:rPr>
          <w:rFonts w:ascii="Arial" w:hAnsi="Arial" w:cs="Arial"/>
          <w:color w:val="000000" w:themeColor="text1"/>
          <w:sz w:val="26"/>
          <w:szCs w:val="26"/>
        </w:rPr>
        <w:t>Пропуск на объект сотрудн</w:t>
      </w:r>
      <w:r w:rsidR="00C336D3" w:rsidRPr="00C336D3">
        <w:rPr>
          <w:rFonts w:ascii="Arial" w:hAnsi="Arial" w:cs="Arial"/>
          <w:color w:val="000000" w:themeColor="text1"/>
          <w:sz w:val="26"/>
          <w:szCs w:val="26"/>
        </w:rPr>
        <w:t>иков правоохранительных органов</w:t>
      </w:r>
      <w:bookmarkEnd w:id="11"/>
    </w:p>
    <w:p w:rsidR="008B2019" w:rsidRPr="00C336D3" w:rsidRDefault="008B2019" w:rsidP="00B964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336D3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Сотрудники </w:t>
      </w:r>
      <w:r w:rsidR="00D111DC" w:rsidRPr="00C336D3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>полиции</w:t>
      </w:r>
      <w:r w:rsidRPr="00C336D3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пропускаются на территорию Объекта беспрепятственно, при предъявлении ими удостоверения сотрудника органа внутренних дел:</w:t>
      </w:r>
    </w:p>
    <w:p w:rsidR="008B2019" w:rsidRPr="00725DCA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DC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преследовании лиц, подозреваемых в совершении преступлений;</w:t>
      </w:r>
    </w:p>
    <w:p w:rsidR="008B2019" w:rsidRPr="00725DCA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DC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наличии достаточных данных полагать, что на Объекте совершено или совершается преступление, произошёл несчастный случай;</w:t>
      </w:r>
    </w:p>
    <w:p w:rsidR="008B2019" w:rsidRPr="00725DCA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DC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личной безопасности граждан и общественной безопасности при стихийных бедствиях, катастрофах, авариях, эпидемиях, эпизоотиях и массовых беспорядках;</w:t>
      </w:r>
    </w:p>
    <w:p w:rsidR="008B2019" w:rsidRPr="00725DCA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DC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 наличии данных о влекущем уголовную или административную ответственность нарушении законодательства, регулирующего финансовую, хозяйственную, предпринимательскую и торговую деятельность Объекта;</w:t>
      </w:r>
    </w:p>
    <w:p w:rsidR="008B2019" w:rsidRPr="00C336D3" w:rsidRDefault="008B2019" w:rsidP="00725D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Сотрудники охраны обязаны:</w:t>
      </w:r>
    </w:p>
    <w:p w:rsidR="008B2019" w:rsidRPr="00725DCA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записать в книгу учёта посетителей (оперативной обстановки) данные на старшего группы (сотрудника, если он один) - Ф.И.О., из какого ОВД, номер служебного удостоверения, занимаемая должность и цель прибытия.</w:t>
      </w:r>
    </w:p>
    <w:p w:rsidR="008B2019" w:rsidRPr="00C336D3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 прибытии на Объект сотрудников милиции доложить руководству объекта, начальнику охраны объектов, старшему смены и ОД ЧОП;</w:t>
      </w:r>
    </w:p>
    <w:p w:rsidR="00725DCA" w:rsidRDefault="008B2019" w:rsidP="00725D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остальных случаях сотрудники ОВД пропускаются на территорию Объекта на общих основаниях, как посетители.</w:t>
      </w:r>
    </w:p>
    <w:p w:rsidR="008B2019" w:rsidRPr="00C336D3" w:rsidRDefault="008B2019" w:rsidP="00725D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Прокуроры, их заместители, помощники и следователи прокуратуры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пропускаются на территорию Объекта беспрепятственно после предъявления ими соответствующего удостоверения:</w:t>
      </w:r>
    </w:p>
    <w:p w:rsidR="008B2019" w:rsidRPr="00725DCA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если они являются работниками Прокуратуры Российской Федерации;</w:t>
      </w:r>
    </w:p>
    <w:p w:rsidR="008B2019" w:rsidRPr="00C336D3" w:rsidRDefault="008B2019" w:rsidP="00725DCA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если они являются работниками Прокуратуры (областной, городской, районной), обслуживающей территорию, на которой располагается Объект;</w:t>
      </w:r>
    </w:p>
    <w:p w:rsidR="008B2019" w:rsidRPr="00725DCA" w:rsidRDefault="008B2019" w:rsidP="00725DCA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книге учёта посетителей (оперативной обстановки) записываются: Ф.И.О., из какой прокуратуры прибыл и занимаемая должность, номер и дата выдачи удостоверения.</w:t>
      </w:r>
    </w:p>
    <w:p w:rsidR="008B2019" w:rsidRPr="00725DCA" w:rsidRDefault="008B2019" w:rsidP="00725DCA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725DCA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Работники прокуратуры</w:t>
      </w:r>
      <w:r w:rsidRPr="00725DC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, </w:t>
      </w: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 своему служебному положению не являющиеся прокурорами, их заместителями, старшими помощниками, помощниками и следователями прокуратуры, пропускаются на объект, как посетители.</w:t>
      </w:r>
    </w:p>
    <w:p w:rsidR="008B2019" w:rsidRPr="00C336D3" w:rsidRDefault="008B2019" w:rsidP="00725D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D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 прибытии на объект прокурора (его заместителя, старшего помощника, помощника, следователя прокуратуры) ставятся в известность руководство объекта, начальник охраны объектов.       </w:t>
      </w:r>
    </w:p>
    <w:p w:rsidR="00B9640D" w:rsidRDefault="00B9640D" w:rsidP="00D111DC">
      <w:pPr>
        <w:jc w:val="both"/>
        <w:rPr>
          <w:rFonts w:ascii="Arial" w:hAnsi="Arial" w:cs="Arial"/>
        </w:rPr>
      </w:pPr>
    </w:p>
    <w:p w:rsidR="00B9640D" w:rsidRPr="00C336D3" w:rsidRDefault="00B9640D" w:rsidP="00D111DC">
      <w:pPr>
        <w:jc w:val="both"/>
        <w:rPr>
          <w:rFonts w:ascii="Arial" w:hAnsi="Arial" w:cs="Arial"/>
        </w:rPr>
      </w:pPr>
    </w:p>
    <w:sectPr w:rsidR="00B9640D" w:rsidRPr="00C336D3" w:rsidSect="00D82D77">
      <w:headerReference w:type="default" r:id="rId9"/>
      <w:footerReference w:type="default" r:id="rId10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85" w:rsidRDefault="00153285" w:rsidP="008B2019">
      <w:pPr>
        <w:spacing w:after="0" w:line="240" w:lineRule="auto"/>
      </w:pPr>
      <w:r>
        <w:separator/>
      </w:r>
    </w:p>
  </w:endnote>
  <w:endnote w:type="continuationSeparator" w:id="0">
    <w:p w:rsidR="00153285" w:rsidRDefault="00153285" w:rsidP="008B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16666"/>
      <w:docPartObj>
        <w:docPartGallery w:val="Page Numbers (Bottom of Page)"/>
        <w:docPartUnique/>
      </w:docPartObj>
    </w:sdtPr>
    <w:sdtEndPr/>
    <w:sdtContent>
      <w:p w:rsidR="008B2019" w:rsidRDefault="008B20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79">
          <w:rPr>
            <w:noProof/>
          </w:rPr>
          <w:t>1</w:t>
        </w:r>
        <w:r>
          <w:fldChar w:fldCharType="end"/>
        </w:r>
      </w:p>
    </w:sdtContent>
  </w:sdt>
  <w:p w:rsidR="008B2019" w:rsidRDefault="008B20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85" w:rsidRDefault="00153285" w:rsidP="008B2019">
      <w:pPr>
        <w:spacing w:after="0" w:line="240" w:lineRule="auto"/>
      </w:pPr>
      <w:r>
        <w:separator/>
      </w:r>
    </w:p>
  </w:footnote>
  <w:footnote w:type="continuationSeparator" w:id="0">
    <w:p w:rsidR="00153285" w:rsidRDefault="00153285" w:rsidP="008B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2"/>
      <w:gridCol w:w="5286"/>
      <w:gridCol w:w="3005"/>
    </w:tblGrid>
    <w:tr w:rsidR="003E3FB9" w:rsidTr="008909DD">
      <w:trPr>
        <w:cantSplit/>
        <w:trHeight w:val="874"/>
      </w:trPr>
      <w:tc>
        <w:tcPr>
          <w:tcW w:w="1802" w:type="dxa"/>
          <w:vAlign w:val="center"/>
        </w:tcPr>
        <w:p w:rsidR="003E3FB9" w:rsidRDefault="003E3FB9" w:rsidP="003E3FB9">
          <w:pPr>
            <w:pStyle w:val="a4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Логотип компании</w:t>
          </w:r>
        </w:p>
      </w:tc>
      <w:tc>
        <w:tcPr>
          <w:tcW w:w="5286" w:type="dxa"/>
          <w:vAlign w:val="center"/>
        </w:tcPr>
        <w:p w:rsidR="003E3FB9" w:rsidRDefault="003E3FB9" w:rsidP="003E3FB9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Положение </w:t>
          </w:r>
        </w:p>
        <w:p w:rsidR="003E3FB9" w:rsidRPr="005700CD" w:rsidRDefault="003E3FB9" w:rsidP="003E3FB9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о </w:t>
          </w:r>
          <w:proofErr w:type="gramStart"/>
          <w:r>
            <w:rPr>
              <w:rFonts w:ascii="Arial" w:hAnsi="Arial" w:cs="Arial"/>
              <w:b/>
              <w:bCs/>
              <w:sz w:val="20"/>
            </w:rPr>
            <w:t>пропускном</w:t>
          </w:r>
          <w:proofErr w:type="gramEnd"/>
          <w:r>
            <w:rPr>
              <w:rFonts w:ascii="Arial" w:hAnsi="Arial" w:cs="Arial"/>
              <w:b/>
              <w:bCs/>
              <w:sz w:val="20"/>
            </w:rPr>
            <w:t xml:space="preserve"> и </w:t>
          </w:r>
          <w:proofErr w:type="spellStart"/>
          <w:r>
            <w:rPr>
              <w:rFonts w:ascii="Arial" w:hAnsi="Arial" w:cs="Arial"/>
              <w:b/>
              <w:bCs/>
              <w:sz w:val="20"/>
            </w:rPr>
            <w:t>внутриобъектовом</w:t>
          </w:r>
          <w:proofErr w:type="spellEnd"/>
          <w:r>
            <w:rPr>
              <w:rFonts w:ascii="Arial" w:hAnsi="Arial" w:cs="Arial"/>
              <w:b/>
              <w:bCs/>
              <w:sz w:val="20"/>
            </w:rPr>
            <w:t xml:space="preserve"> режимах </w:t>
          </w:r>
        </w:p>
      </w:tc>
      <w:tc>
        <w:tcPr>
          <w:tcW w:w="3005" w:type="dxa"/>
          <w:vAlign w:val="center"/>
        </w:tcPr>
        <w:p w:rsidR="003E3FB9" w:rsidRPr="005700CD" w:rsidRDefault="003E3FB9" w:rsidP="003E3FB9">
          <w:pPr>
            <w:pStyle w:val="a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700CD">
            <w:rPr>
              <w:rFonts w:ascii="Arial" w:hAnsi="Arial" w:cs="Arial"/>
              <w:bCs/>
              <w:sz w:val="16"/>
            </w:rPr>
            <w:t>Для внутреннего использования</w:t>
          </w:r>
        </w:p>
      </w:tc>
    </w:tr>
  </w:tbl>
  <w:p w:rsidR="003E3FB9" w:rsidRDefault="003E3F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CD5"/>
    <w:multiLevelType w:val="hybridMultilevel"/>
    <w:tmpl w:val="50649C66"/>
    <w:lvl w:ilvl="0" w:tplc="985A44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A74823"/>
    <w:multiLevelType w:val="hybridMultilevel"/>
    <w:tmpl w:val="3D926CC0"/>
    <w:lvl w:ilvl="0" w:tplc="B8669E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2404"/>
    <w:multiLevelType w:val="hybridMultilevel"/>
    <w:tmpl w:val="EAC88BDC"/>
    <w:lvl w:ilvl="0" w:tplc="20EC7C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4652AF"/>
    <w:multiLevelType w:val="hybridMultilevel"/>
    <w:tmpl w:val="AA8AF20A"/>
    <w:lvl w:ilvl="0" w:tplc="6FBE2E28">
      <w:start w:val="1"/>
      <w:numFmt w:val="bullet"/>
      <w:pStyle w:val="m"/>
      <w:lvlText w:val=""/>
      <w:lvlJc w:val="left"/>
      <w:pPr>
        <w:tabs>
          <w:tab w:val="num" w:pos="704"/>
        </w:tabs>
        <w:ind w:left="704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076BC"/>
    <w:multiLevelType w:val="hybridMultilevel"/>
    <w:tmpl w:val="C2F848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40554C"/>
    <w:multiLevelType w:val="hybridMultilevel"/>
    <w:tmpl w:val="113EC196"/>
    <w:lvl w:ilvl="0" w:tplc="AD065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014961"/>
    <w:multiLevelType w:val="hybridMultilevel"/>
    <w:tmpl w:val="C13C91F4"/>
    <w:lvl w:ilvl="0" w:tplc="20EC7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7E4D5F"/>
    <w:multiLevelType w:val="hybridMultilevel"/>
    <w:tmpl w:val="E2AC6998"/>
    <w:lvl w:ilvl="0" w:tplc="20EC7C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082239"/>
    <w:multiLevelType w:val="hybridMultilevel"/>
    <w:tmpl w:val="4D2E713E"/>
    <w:lvl w:ilvl="0" w:tplc="20EC7C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766E9E"/>
    <w:multiLevelType w:val="multilevel"/>
    <w:tmpl w:val="C1148C80"/>
    <w:lvl w:ilvl="0">
      <w:start w:val="1"/>
      <w:numFmt w:val="decimal"/>
      <w:pStyle w:val="m1"/>
      <w:lvlText w:val="%1."/>
      <w:lvlJc w:val="left"/>
      <w:pPr>
        <w:tabs>
          <w:tab w:val="num" w:pos="502"/>
        </w:tabs>
        <w:ind w:left="142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3413"/>
        </w:tabs>
        <w:ind w:left="269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493"/>
        </w:tabs>
        <w:ind w:left="4421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213"/>
        </w:tabs>
        <w:ind w:left="49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3"/>
        </w:tabs>
        <w:ind w:left="54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93"/>
        </w:tabs>
        <w:ind w:left="59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3"/>
        </w:tabs>
        <w:ind w:left="6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3"/>
        </w:tabs>
        <w:ind w:left="7013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19"/>
    <w:rsid w:val="00113A79"/>
    <w:rsid w:val="00127D36"/>
    <w:rsid w:val="00145308"/>
    <w:rsid w:val="00153285"/>
    <w:rsid w:val="002A4D95"/>
    <w:rsid w:val="003E3FB9"/>
    <w:rsid w:val="00471558"/>
    <w:rsid w:val="00725DCA"/>
    <w:rsid w:val="007A1197"/>
    <w:rsid w:val="007E3A27"/>
    <w:rsid w:val="008B2019"/>
    <w:rsid w:val="00A43C80"/>
    <w:rsid w:val="00B824F3"/>
    <w:rsid w:val="00B9640D"/>
    <w:rsid w:val="00C336D3"/>
    <w:rsid w:val="00D111DC"/>
    <w:rsid w:val="00D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B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2019"/>
    <w:rPr>
      <w:b/>
      <w:bCs/>
    </w:rPr>
  </w:style>
  <w:style w:type="paragraph" w:styleId="a4">
    <w:name w:val="header"/>
    <w:basedOn w:val="a"/>
    <w:link w:val="a5"/>
    <w:uiPriority w:val="99"/>
    <w:unhideWhenUsed/>
    <w:rsid w:val="008B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19"/>
  </w:style>
  <w:style w:type="paragraph" w:styleId="a6">
    <w:name w:val="footer"/>
    <w:basedOn w:val="a"/>
    <w:link w:val="a7"/>
    <w:uiPriority w:val="99"/>
    <w:unhideWhenUsed/>
    <w:rsid w:val="008B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19"/>
  </w:style>
  <w:style w:type="paragraph" w:styleId="a8">
    <w:name w:val="List Paragraph"/>
    <w:basedOn w:val="a"/>
    <w:uiPriority w:val="34"/>
    <w:qFormat/>
    <w:rsid w:val="00D111DC"/>
    <w:pPr>
      <w:ind w:left="720"/>
      <w:contextualSpacing/>
    </w:pPr>
  </w:style>
  <w:style w:type="character" w:styleId="a9">
    <w:name w:val="Hyperlink"/>
    <w:uiPriority w:val="99"/>
    <w:rsid w:val="00C336D3"/>
    <w:rPr>
      <w:strike w:val="0"/>
      <w:dstrike w:val="0"/>
      <w:color w:val="005555"/>
      <w:u w:val="none"/>
      <w:effect w:val="none"/>
    </w:rPr>
  </w:style>
  <w:style w:type="paragraph" w:customStyle="1" w:styleId="m0">
    <w:name w:val="m_ПростойТекст"/>
    <w:basedOn w:val="a"/>
    <w:link w:val="m4"/>
    <w:rsid w:val="00C33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4">
    <w:name w:val="m_ПростойТекст Знак"/>
    <w:basedOn w:val="a0"/>
    <w:link w:val="m0"/>
    <w:rsid w:val="00C3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336D3"/>
    <w:pPr>
      <w:tabs>
        <w:tab w:val="right" w:leader="dot" w:pos="10337"/>
      </w:tabs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">
    <w:name w:val="m_Список"/>
    <w:basedOn w:val="m0"/>
    <w:rsid w:val="00B9640D"/>
    <w:pPr>
      <w:numPr>
        <w:numId w:val="9"/>
      </w:numPr>
    </w:pPr>
  </w:style>
  <w:style w:type="paragraph" w:customStyle="1" w:styleId="ConsNonformat">
    <w:name w:val="ConsNonformat"/>
    <w:rsid w:val="00B964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m1">
    <w:name w:val="m_1_Пункт"/>
    <w:basedOn w:val="a"/>
    <w:next w:val="a"/>
    <w:rsid w:val="00B9640D"/>
    <w:pPr>
      <w:keepNext/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m2">
    <w:name w:val="m_2_Пункт"/>
    <w:basedOn w:val="a"/>
    <w:next w:val="a"/>
    <w:rsid w:val="00B9640D"/>
    <w:pPr>
      <w:keepNext/>
      <w:numPr>
        <w:ilvl w:val="1"/>
        <w:numId w:val="10"/>
      </w:numPr>
      <w:tabs>
        <w:tab w:val="clear" w:pos="360"/>
        <w:tab w:val="left" w:pos="510"/>
        <w:tab w:val="num" w:pos="3053"/>
      </w:tabs>
      <w:spacing w:after="0" w:line="240" w:lineRule="auto"/>
      <w:ind w:left="269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3">
    <w:name w:val="m_3_Пункт"/>
    <w:basedOn w:val="a"/>
    <w:next w:val="a"/>
    <w:rsid w:val="00B9640D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m5">
    <w:name w:val="m_ТекстТаблицы"/>
    <w:basedOn w:val="m0"/>
    <w:rsid w:val="00B9640D"/>
    <w:pPr>
      <w:jc w:val="left"/>
    </w:pPr>
    <w:rPr>
      <w:sz w:val="20"/>
    </w:rPr>
  </w:style>
  <w:style w:type="paragraph" w:customStyle="1" w:styleId="m6">
    <w:name w:val="m_ПромШапка"/>
    <w:basedOn w:val="m5"/>
    <w:rsid w:val="00B9640D"/>
    <w:pPr>
      <w:keepNext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B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2019"/>
    <w:rPr>
      <w:b/>
      <w:bCs/>
    </w:rPr>
  </w:style>
  <w:style w:type="paragraph" w:styleId="a4">
    <w:name w:val="header"/>
    <w:basedOn w:val="a"/>
    <w:link w:val="a5"/>
    <w:uiPriority w:val="99"/>
    <w:unhideWhenUsed/>
    <w:rsid w:val="008B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19"/>
  </w:style>
  <w:style w:type="paragraph" w:styleId="a6">
    <w:name w:val="footer"/>
    <w:basedOn w:val="a"/>
    <w:link w:val="a7"/>
    <w:uiPriority w:val="99"/>
    <w:unhideWhenUsed/>
    <w:rsid w:val="008B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19"/>
  </w:style>
  <w:style w:type="paragraph" w:styleId="a8">
    <w:name w:val="List Paragraph"/>
    <w:basedOn w:val="a"/>
    <w:uiPriority w:val="34"/>
    <w:qFormat/>
    <w:rsid w:val="00D111DC"/>
    <w:pPr>
      <w:ind w:left="720"/>
      <w:contextualSpacing/>
    </w:pPr>
  </w:style>
  <w:style w:type="character" w:styleId="a9">
    <w:name w:val="Hyperlink"/>
    <w:uiPriority w:val="99"/>
    <w:rsid w:val="00C336D3"/>
    <w:rPr>
      <w:strike w:val="0"/>
      <w:dstrike w:val="0"/>
      <w:color w:val="005555"/>
      <w:u w:val="none"/>
      <w:effect w:val="none"/>
    </w:rPr>
  </w:style>
  <w:style w:type="paragraph" w:customStyle="1" w:styleId="m0">
    <w:name w:val="m_ПростойТекст"/>
    <w:basedOn w:val="a"/>
    <w:link w:val="m4"/>
    <w:rsid w:val="00C33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4">
    <w:name w:val="m_ПростойТекст Знак"/>
    <w:basedOn w:val="a0"/>
    <w:link w:val="m0"/>
    <w:rsid w:val="00C3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336D3"/>
    <w:pPr>
      <w:tabs>
        <w:tab w:val="right" w:leader="dot" w:pos="10337"/>
      </w:tabs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">
    <w:name w:val="m_Список"/>
    <w:basedOn w:val="m0"/>
    <w:rsid w:val="00B9640D"/>
    <w:pPr>
      <w:numPr>
        <w:numId w:val="9"/>
      </w:numPr>
    </w:pPr>
  </w:style>
  <w:style w:type="paragraph" w:customStyle="1" w:styleId="ConsNonformat">
    <w:name w:val="ConsNonformat"/>
    <w:rsid w:val="00B964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m1">
    <w:name w:val="m_1_Пункт"/>
    <w:basedOn w:val="a"/>
    <w:next w:val="a"/>
    <w:rsid w:val="00B9640D"/>
    <w:pPr>
      <w:keepNext/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m2">
    <w:name w:val="m_2_Пункт"/>
    <w:basedOn w:val="a"/>
    <w:next w:val="a"/>
    <w:rsid w:val="00B9640D"/>
    <w:pPr>
      <w:keepNext/>
      <w:numPr>
        <w:ilvl w:val="1"/>
        <w:numId w:val="10"/>
      </w:numPr>
      <w:tabs>
        <w:tab w:val="clear" w:pos="360"/>
        <w:tab w:val="left" w:pos="510"/>
        <w:tab w:val="num" w:pos="3053"/>
      </w:tabs>
      <w:spacing w:after="0" w:line="240" w:lineRule="auto"/>
      <w:ind w:left="269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3">
    <w:name w:val="m_3_Пункт"/>
    <w:basedOn w:val="a"/>
    <w:next w:val="a"/>
    <w:rsid w:val="00B9640D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m5">
    <w:name w:val="m_ТекстТаблицы"/>
    <w:basedOn w:val="m0"/>
    <w:rsid w:val="00B9640D"/>
    <w:pPr>
      <w:jc w:val="left"/>
    </w:pPr>
    <w:rPr>
      <w:sz w:val="20"/>
    </w:rPr>
  </w:style>
  <w:style w:type="paragraph" w:customStyle="1" w:styleId="m6">
    <w:name w:val="m_ПромШапка"/>
    <w:basedOn w:val="m5"/>
    <w:rsid w:val="00B9640D"/>
    <w:pPr>
      <w:keepNext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4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9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7FD4-A1C0-4221-A9BD-CA2A939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ВО и Пр режимы</dc:subject>
  <dc:creator>Хобта Игорь</dc:creator>
  <cp:lastModifiedBy>secco</cp:lastModifiedBy>
  <cp:revision>3</cp:revision>
  <dcterms:created xsi:type="dcterms:W3CDTF">2024-09-04T05:54:00Z</dcterms:created>
  <dcterms:modified xsi:type="dcterms:W3CDTF">2024-09-04T05:55:00Z</dcterms:modified>
</cp:coreProperties>
</file>