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B40EBC" w:rsidRDefault="00B40EBC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</w:rPr>
      </w:pPr>
      <w:bookmarkStart w:id="0" w:name="_GoBack"/>
      <w:r w:rsidRPr="00B40EBC">
        <w:rPr>
          <w:b/>
          <w:sz w:val="44"/>
          <w:szCs w:val="44"/>
        </w:rPr>
        <w:t xml:space="preserve">КОНТРОЛЬНО - РЕВИЗИОННАЯ ДЕЯТЕЛЬНОСТЬ. </w:t>
      </w:r>
    </w:p>
    <w:p w:rsidR="00786717" w:rsidRPr="008D5734" w:rsidRDefault="00B40EBC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</w:rPr>
      </w:pPr>
      <w:r w:rsidRPr="00B40EBC">
        <w:rPr>
          <w:b/>
          <w:sz w:val="44"/>
          <w:szCs w:val="44"/>
        </w:rPr>
        <w:t>ВНУТРЕННИЙ А</w:t>
      </w:r>
      <w:r w:rsidRPr="00B40EBC">
        <w:rPr>
          <w:b/>
          <w:sz w:val="44"/>
          <w:szCs w:val="44"/>
        </w:rPr>
        <w:t>У</w:t>
      </w:r>
      <w:r w:rsidRPr="00B40EBC">
        <w:rPr>
          <w:b/>
          <w:sz w:val="44"/>
          <w:szCs w:val="44"/>
        </w:rPr>
        <w:t>ДИТ</w:t>
      </w:r>
      <w:r>
        <w:rPr>
          <w:b/>
          <w:sz w:val="44"/>
          <w:szCs w:val="44"/>
        </w:rPr>
        <w:t>.</w:t>
      </w:r>
    </w:p>
    <w:bookmarkEnd w:id="0"/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B40EBC" w:rsidRDefault="00B40EBC" w:rsidP="00B40EBC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774C0F">
        <w:rPr>
          <w:rFonts w:ascii="Times New Roman" w:hAnsi="Times New Roman"/>
          <w:b/>
          <w:color w:val="auto"/>
          <w:sz w:val="28"/>
          <w:szCs w:val="28"/>
          <w:u w:val="single"/>
        </w:rPr>
        <w:t>КОНТРОЛ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ЬНО - РЕВИЗИОННАЯ ДЕЯТЕЛЬНОСТЬ. ВНУТРЕННИЙ А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У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ДИТ</w:t>
      </w:r>
    </w:p>
    <w:p w:rsidR="00B40EBC" w:rsidRPr="00991BB8" w:rsidRDefault="00B40EBC" w:rsidP="00B40EBC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91BB8">
        <w:rPr>
          <w:rFonts w:ascii="Times New Roman" w:hAnsi="Times New Roman"/>
          <w:i/>
          <w:color w:val="auto"/>
          <w:sz w:val="24"/>
          <w:szCs w:val="24"/>
        </w:rPr>
        <w:t>Задачи подразделения безопасности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в области контроля и ревизии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контрольная деятельность: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</w:tabs>
        <w:spacing w:before="120" w:after="0"/>
        <w:ind w:left="108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 xml:space="preserve">   контроль активов;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</w:tabs>
        <w:spacing w:before="0" w:after="0"/>
        <w:ind w:left="108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 xml:space="preserve">   контроль процессов;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</w:tabs>
        <w:spacing w:before="0" w:after="0"/>
        <w:ind w:left="108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 xml:space="preserve">   контроль рисков.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информационно-аналитическая деятельность: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firstLine="18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для осуществления контроля;</w:t>
      </w:r>
    </w:p>
    <w:p w:rsidR="00B40EBC" w:rsidRPr="00963C7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357" w:firstLine="18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для принятия решения.</w:t>
      </w:r>
    </w:p>
    <w:p w:rsidR="00B40EBC" w:rsidRPr="00965B62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Cs w:val="24"/>
        </w:rPr>
      </w:pPr>
      <w:r w:rsidRPr="00965B62">
        <w:rPr>
          <w:rFonts w:cs="CharterITC"/>
          <w:szCs w:val="24"/>
        </w:rPr>
        <w:t>подразделение безопасности</w:t>
      </w:r>
      <w:r w:rsidRPr="00965B62">
        <w:rPr>
          <w:szCs w:val="24"/>
        </w:rPr>
        <w:t xml:space="preserve"> участвует в контрольной и ревизионной деятельности, проводя расследования причиненного ущерба и инцидентов</w:t>
      </w:r>
      <w:r>
        <w:rPr>
          <w:szCs w:val="24"/>
        </w:rPr>
        <w:t>;</w:t>
      </w:r>
    </w:p>
    <w:p w:rsidR="00B40EBC" w:rsidRPr="00DB6010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3223EA">
        <w:rPr>
          <w:i/>
          <w:szCs w:val="24"/>
          <w:u w:val="single"/>
        </w:rPr>
        <w:t>внутренний аудит</w:t>
      </w:r>
      <w:r w:rsidRPr="00963C73">
        <w:rPr>
          <w:szCs w:val="24"/>
        </w:rPr>
        <w:t xml:space="preserve"> </w:t>
      </w:r>
      <w:r>
        <w:rPr>
          <w:szCs w:val="24"/>
        </w:rPr>
        <w:t xml:space="preserve">является периодическим мероприятием, результатом которого </w:t>
      </w:r>
      <w:r w:rsidRPr="00963C73">
        <w:rPr>
          <w:szCs w:val="24"/>
        </w:rPr>
        <w:t>является ок</w:t>
      </w:r>
      <w:r w:rsidRPr="00963C73">
        <w:rPr>
          <w:szCs w:val="24"/>
        </w:rPr>
        <w:t>а</w:t>
      </w:r>
      <w:r w:rsidRPr="00963C73">
        <w:rPr>
          <w:szCs w:val="24"/>
        </w:rPr>
        <w:t xml:space="preserve">зание </w:t>
      </w:r>
      <w:r>
        <w:rPr>
          <w:szCs w:val="24"/>
        </w:rPr>
        <w:t>представление независимой контрольной информации</w:t>
      </w:r>
      <w:r w:rsidRPr="00963C73">
        <w:rPr>
          <w:szCs w:val="24"/>
        </w:rPr>
        <w:t xml:space="preserve"> </w:t>
      </w:r>
      <w:r>
        <w:rPr>
          <w:szCs w:val="24"/>
        </w:rPr>
        <w:t>определенной категории лиц - а</w:t>
      </w:r>
      <w:r>
        <w:rPr>
          <w:szCs w:val="24"/>
        </w:rPr>
        <w:t>к</w:t>
      </w:r>
      <w:r>
        <w:rPr>
          <w:szCs w:val="24"/>
        </w:rPr>
        <w:t>ционерам, совету директоров, учредителям, должностным лицам вышестоящей о</w:t>
      </w:r>
      <w:r>
        <w:rPr>
          <w:szCs w:val="24"/>
        </w:rPr>
        <w:t>р</w:t>
      </w:r>
      <w:r>
        <w:rPr>
          <w:szCs w:val="24"/>
        </w:rPr>
        <w:t>ганизации</w:t>
      </w:r>
      <w:r w:rsidRPr="00963C73">
        <w:rPr>
          <w:szCs w:val="24"/>
        </w:rPr>
        <w:t xml:space="preserve"> </w:t>
      </w:r>
      <w:r>
        <w:rPr>
          <w:szCs w:val="24"/>
        </w:rPr>
        <w:t>по ситуации на предприятии</w:t>
      </w:r>
      <w:r>
        <w:t xml:space="preserve"> (прибыльность, финансовая устойчивость, платежеспособность, ре</w:t>
      </w:r>
      <w:r>
        <w:t>н</w:t>
      </w:r>
      <w:r>
        <w:t>табельность и т.д.). Главная функция внутреннего аудита – выражение мнения о выявленных недостатках хозяйственной деятельности субъекта и выработка рекомендаций по их устран</w:t>
      </w:r>
      <w:r>
        <w:t>е</w:t>
      </w:r>
      <w:r>
        <w:t>нию;</w:t>
      </w:r>
    </w:p>
    <w:p w:rsidR="00B40EBC" w:rsidRPr="008079D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внутренний аудит не подчинен генеральному директору и осуществляется с определенной п</w:t>
      </w:r>
      <w:r>
        <w:t>е</w:t>
      </w:r>
      <w:r>
        <w:t>риодичностью;</w:t>
      </w:r>
    </w:p>
    <w:p w:rsidR="00B40EBC" w:rsidRPr="009D0BB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Intro-Book" w:hAnsi="Intro-Book" w:cs="Intro-Book"/>
          <w:sz w:val="20"/>
        </w:rPr>
      </w:pPr>
      <w:r w:rsidRPr="003223EA">
        <w:t>внутренний аудитор оценивает эффективность регламентов</w:t>
      </w:r>
      <w:r>
        <w:t xml:space="preserve"> и системы внутреннего контр</w:t>
      </w:r>
      <w:r>
        <w:t>о</w:t>
      </w:r>
      <w:r>
        <w:t>ля;</w:t>
      </w:r>
      <w:r w:rsidRPr="003223EA">
        <w:t xml:space="preserve"> </w:t>
      </w:r>
    </w:p>
    <w:p w:rsidR="00B40EBC" w:rsidRPr="00A743C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Intro-Book" w:hAnsi="Intro-Book" w:cs="Intro-Book"/>
          <w:sz w:val="20"/>
        </w:rPr>
      </w:pPr>
      <w:r w:rsidRPr="009D0BBD">
        <w:t>деятельность аудиторов обычно регулируется внутренними нормативными документами, например, политикой или положением о службе внутреннего аудита;</w:t>
      </w:r>
    </w:p>
    <w:p w:rsidR="00B40EBC" w:rsidRPr="00A743C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Intro-Bold" w:hAnsi="Intro-Bold" w:cs="Intro-Bold"/>
          <w:b/>
          <w:bCs/>
          <w:sz w:val="20"/>
        </w:rPr>
      </w:pPr>
      <w:r w:rsidRPr="00A743CC">
        <w:t>внутренний аудит при планировании своей работы отталкивается от рисков. Наиболее ва</w:t>
      </w:r>
      <w:r w:rsidRPr="00A743CC">
        <w:t>ж</w:t>
      </w:r>
      <w:r w:rsidRPr="00A743CC">
        <w:t>ные бизнес-процессы, имеющие существенные риски, будут попадать в радар внутренних аудиторов ежегодно, и наоборот, не ключевые и не рисковые процессы будут включаться в план аудитов крайне редко. Получается, что ревизоры пытаются охватить все области де</w:t>
      </w:r>
      <w:r w:rsidRPr="00A743CC">
        <w:t>я</w:t>
      </w:r>
      <w:r w:rsidRPr="00A743CC">
        <w:t>тельности общества за короткий срок, а внутренние аудиторы проверяют наиболее рисковые и критичные для общ</w:t>
      </w:r>
      <w:r w:rsidRPr="00A743CC">
        <w:t>е</w:t>
      </w:r>
      <w:r w:rsidRPr="00A743CC">
        <w:t>ства области в течение всего календарного года;</w:t>
      </w:r>
    </w:p>
    <w:p w:rsidR="00B40EBC" w:rsidRPr="00A743C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Intro-Book" w:hAnsi="Intro-Book" w:cs="Intro-Book"/>
          <w:sz w:val="20"/>
        </w:rPr>
      </w:pPr>
      <w:r w:rsidRPr="00A743CC">
        <w:t>по определению, служба внутреннего аудита является независимой и объективной. Независ</w:t>
      </w:r>
      <w:r w:rsidRPr="00A743CC">
        <w:t>и</w:t>
      </w:r>
      <w:r w:rsidRPr="00A743CC">
        <w:t>мость достигается с помощью соответствующего организационного статуса службы</w:t>
      </w:r>
      <w:r>
        <w:t xml:space="preserve"> </w:t>
      </w:r>
      <w:r w:rsidRPr="00A743CC">
        <w:t>(функци</w:t>
      </w:r>
      <w:r w:rsidRPr="00A743CC">
        <w:t>о</w:t>
      </w:r>
      <w:r w:rsidRPr="00A743CC">
        <w:t>нальное подчинение коми</w:t>
      </w:r>
      <w:r w:rsidRPr="00A743CC">
        <w:rPr>
          <w:bCs/>
        </w:rPr>
        <w:t>тету по аудиту или совету директоров). Под объективностью же п</w:t>
      </w:r>
      <w:r w:rsidRPr="00A743CC">
        <w:rPr>
          <w:bCs/>
        </w:rPr>
        <w:t>о</w:t>
      </w:r>
      <w:r w:rsidRPr="00A743CC">
        <w:rPr>
          <w:bCs/>
        </w:rPr>
        <w:t>нимается способность аудитора непредвзято предоставлять менеджменту гарантии об эффе</w:t>
      </w:r>
      <w:r w:rsidRPr="00A743CC">
        <w:rPr>
          <w:bCs/>
        </w:rPr>
        <w:t>к</w:t>
      </w:r>
      <w:r w:rsidRPr="00A743CC">
        <w:rPr>
          <w:bCs/>
        </w:rPr>
        <w:t>тивности системы внутреннего контроля. Но в законе нет требований по нез</w:t>
      </w:r>
      <w:r w:rsidRPr="00A743CC">
        <w:rPr>
          <w:bCs/>
        </w:rPr>
        <w:t>а</w:t>
      </w:r>
      <w:r w:rsidRPr="00A743CC">
        <w:rPr>
          <w:bCs/>
        </w:rPr>
        <w:t>висимости членов ревизионных комиссий от исполнительного руководства</w:t>
      </w:r>
      <w:r>
        <w:rPr>
          <w:bCs/>
        </w:rPr>
        <w:t>;</w:t>
      </w:r>
    </w:p>
    <w:p w:rsidR="00B40EBC" w:rsidRPr="008079D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внутренний аудит:</w:t>
      </w:r>
    </w:p>
    <w:p w:rsidR="00B40EBC" w:rsidRPr="008079D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цель – предоставление информации (гарантий) акционерам, совету директоров;</w:t>
      </w:r>
    </w:p>
    <w:p w:rsidR="00B40EBC" w:rsidRPr="008079D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состав – обладающие необходимыми знаниями и компетенциями штатные сотрудники;</w:t>
      </w:r>
    </w:p>
    <w:p w:rsidR="00B40EBC" w:rsidRPr="002639F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lastRenderedPageBreak/>
        <w:t>подчинение – административное совету директоров, функциональное комитету по ауд</w:t>
      </w:r>
      <w:r>
        <w:t>и</w:t>
      </w:r>
      <w:r>
        <w:t>ту;</w:t>
      </w:r>
    </w:p>
    <w:p w:rsidR="00B40EBC" w:rsidRPr="008079D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согласование результатов работы – комитет по аудиту, совет директоров;</w:t>
      </w:r>
    </w:p>
    <w:p w:rsidR="00B40EBC" w:rsidRPr="008079D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срок полномочий – бессрочно.</w:t>
      </w:r>
    </w:p>
    <w:p w:rsidR="00B40EBC" w:rsidRPr="003223EA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MyriadPro-Regular" w:hAnsi="MyriadPro-Regular" w:cs="MyriadPro-Regular"/>
          <w:color w:val="231F20"/>
          <w:sz w:val="21"/>
          <w:szCs w:val="21"/>
        </w:rPr>
      </w:pPr>
      <w:r w:rsidRPr="003223EA">
        <w:rPr>
          <w:i/>
          <w:u w:val="single"/>
        </w:rPr>
        <w:t>внутренний контроль</w:t>
      </w:r>
      <w:r>
        <w:t xml:space="preserve"> – это комплекс постоянных мероприятий, направленных на управл</w:t>
      </w:r>
      <w:r>
        <w:t>е</w:t>
      </w:r>
      <w:r>
        <w:t>ние рисками и соблюдение всеми сотрудниками организации внутренних нормативных д</w:t>
      </w:r>
      <w:r>
        <w:t>о</w:t>
      </w:r>
      <w:r>
        <w:t>кументов, надлежащее исполнение ими своих должностных обязанностей, мониторинг законности сове</w:t>
      </w:r>
      <w:r>
        <w:t>р</w:t>
      </w:r>
      <w:r>
        <w:t>шения хозяйственных операций и их целесообразность. Внутренний контроль является непр</w:t>
      </w:r>
      <w:r>
        <w:t>е</w:t>
      </w:r>
      <w:r>
        <w:t>рывным процессом и служит для оперативного выявления ошибок в текущей хозяйственной д</w:t>
      </w:r>
      <w:r>
        <w:t>е</w:t>
      </w:r>
      <w:r>
        <w:t>ятельности, в ведении учета и формировании отчетных докуме</w:t>
      </w:r>
      <w:r>
        <w:t>н</w:t>
      </w:r>
      <w:r>
        <w:t>тов;</w:t>
      </w:r>
    </w:p>
    <w:p w:rsidR="00B40EBC" w:rsidRPr="003223EA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3223EA">
        <w:rPr>
          <w:iCs/>
          <w:szCs w:val="24"/>
        </w:rPr>
        <w:t>система внутреннего контроля</w:t>
      </w:r>
      <w:r w:rsidRPr="003223EA">
        <w:rPr>
          <w:i/>
          <w:iCs/>
          <w:szCs w:val="24"/>
        </w:rPr>
        <w:t xml:space="preserve"> </w:t>
      </w:r>
      <w:r w:rsidRPr="003223EA">
        <w:rPr>
          <w:szCs w:val="24"/>
        </w:rPr>
        <w:t>включает любые действия менеджмента и членов совета дире</w:t>
      </w:r>
      <w:r w:rsidRPr="003223EA">
        <w:rPr>
          <w:szCs w:val="24"/>
        </w:rPr>
        <w:t>к</w:t>
      </w:r>
      <w:r w:rsidRPr="003223EA">
        <w:rPr>
          <w:szCs w:val="24"/>
        </w:rPr>
        <w:t>торов, направленные на снижение рисков и повышение вероятности достижения поста</w:t>
      </w:r>
      <w:r w:rsidRPr="003223EA">
        <w:rPr>
          <w:szCs w:val="24"/>
        </w:rPr>
        <w:t>в</w:t>
      </w:r>
      <w:r w:rsidRPr="003223EA">
        <w:rPr>
          <w:szCs w:val="24"/>
        </w:rPr>
        <w:t>ленных целей и задач. Как правило, она охватывает четыре</w:t>
      </w:r>
      <w:r>
        <w:rPr>
          <w:szCs w:val="24"/>
        </w:rPr>
        <w:t xml:space="preserve"> </w:t>
      </w:r>
      <w:r w:rsidRPr="003223EA">
        <w:rPr>
          <w:szCs w:val="24"/>
        </w:rPr>
        <w:t>области</w:t>
      </w:r>
      <w:r>
        <w:rPr>
          <w:szCs w:val="24"/>
        </w:rPr>
        <w:t>: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120" w:after="0"/>
        <w:ind w:left="540" w:firstLine="0"/>
        <w:jc w:val="both"/>
        <w:outlineLvl w:val="0"/>
        <w:rPr>
          <w:szCs w:val="24"/>
        </w:rPr>
      </w:pPr>
      <w:r w:rsidRPr="003223EA">
        <w:rPr>
          <w:szCs w:val="24"/>
        </w:rPr>
        <w:t>эффе</w:t>
      </w:r>
      <w:r w:rsidRPr="003223EA">
        <w:rPr>
          <w:szCs w:val="24"/>
        </w:rPr>
        <w:t>к</w:t>
      </w:r>
      <w:r w:rsidRPr="003223EA">
        <w:rPr>
          <w:szCs w:val="24"/>
        </w:rPr>
        <w:t>тивное использование активов</w:t>
      </w:r>
      <w:r>
        <w:rPr>
          <w:szCs w:val="24"/>
        </w:rPr>
        <w:t>;</w:t>
      </w:r>
    </w:p>
    <w:p w:rsidR="00B40EBC" w:rsidRPr="003223EA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539" w:firstLine="0"/>
        <w:jc w:val="both"/>
        <w:outlineLvl w:val="0"/>
        <w:rPr>
          <w:szCs w:val="24"/>
        </w:rPr>
      </w:pPr>
      <w:r w:rsidRPr="003223EA">
        <w:rPr>
          <w:szCs w:val="24"/>
        </w:rPr>
        <w:t>сохранность активов;</w:t>
      </w:r>
    </w:p>
    <w:p w:rsidR="00B40EBC" w:rsidRPr="003223EA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539" w:firstLine="0"/>
        <w:jc w:val="both"/>
        <w:outlineLvl w:val="0"/>
        <w:rPr>
          <w:szCs w:val="24"/>
        </w:rPr>
      </w:pPr>
      <w:r w:rsidRPr="003223EA">
        <w:rPr>
          <w:szCs w:val="24"/>
        </w:rPr>
        <w:t>достоверность финансовой отчетности</w:t>
      </w:r>
      <w:r>
        <w:rPr>
          <w:szCs w:val="24"/>
        </w:rPr>
        <w:t>;</w:t>
      </w:r>
    </w:p>
    <w:p w:rsidR="00B40EBC" w:rsidRPr="003223EA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539" w:firstLine="0"/>
        <w:jc w:val="both"/>
        <w:outlineLvl w:val="0"/>
        <w:rPr>
          <w:szCs w:val="24"/>
        </w:rPr>
      </w:pPr>
      <w:r w:rsidRPr="003223EA">
        <w:rPr>
          <w:szCs w:val="24"/>
        </w:rPr>
        <w:t>соблюдение законодательства</w:t>
      </w:r>
      <w:r>
        <w:rPr>
          <w:szCs w:val="24"/>
        </w:rPr>
        <w:t>.</w:t>
      </w:r>
    </w:p>
    <w:p w:rsidR="00B40EBC" w:rsidRPr="003223EA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3223EA">
        <w:rPr>
          <w:szCs w:val="24"/>
        </w:rPr>
        <w:t>внутренний контролер оцен</w:t>
      </w:r>
      <w:r w:rsidRPr="003223EA">
        <w:rPr>
          <w:szCs w:val="24"/>
        </w:rPr>
        <w:t>и</w:t>
      </w:r>
      <w:r w:rsidRPr="003223EA">
        <w:rPr>
          <w:szCs w:val="24"/>
        </w:rPr>
        <w:t xml:space="preserve">вает соблюдение регламентов, </w:t>
      </w:r>
      <w:proofErr w:type="spellStart"/>
      <w:r w:rsidRPr="003223EA">
        <w:rPr>
          <w:szCs w:val="24"/>
        </w:rPr>
        <w:t>безопасник</w:t>
      </w:r>
      <w:proofErr w:type="spellEnd"/>
      <w:r w:rsidRPr="003223EA">
        <w:rPr>
          <w:szCs w:val="24"/>
        </w:rPr>
        <w:t xml:space="preserve"> оценивает с позиции ущерба, рисков и инциде</w:t>
      </w:r>
      <w:r w:rsidRPr="003223EA">
        <w:rPr>
          <w:szCs w:val="24"/>
        </w:rPr>
        <w:t>н</w:t>
      </w:r>
      <w:r w:rsidRPr="003223EA">
        <w:rPr>
          <w:szCs w:val="24"/>
        </w:rPr>
        <w:t>тов;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>
        <w:t>внутренний контроль подчиняется комитету по аудиту совета директоров (в виде исключ</w:t>
      </w:r>
      <w:r>
        <w:t>е</w:t>
      </w:r>
      <w:r>
        <w:t>ния генеральному директору);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proofErr w:type="spellStart"/>
      <w:r w:rsidRPr="00965B62">
        <w:rPr>
          <w:i/>
          <w:u w:val="single"/>
        </w:rPr>
        <w:t>комплаенс</w:t>
      </w:r>
      <w:proofErr w:type="spellEnd"/>
      <w: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</w:t>
      </w:r>
      <w:r>
        <w:t>у</w:t>
      </w:r>
      <w:r>
        <w:t xml:space="preserve">лирующими документами, а также создание в организации механизмов анализа, выявления и оценки рисков </w:t>
      </w:r>
      <w:proofErr w:type="spellStart"/>
      <w:r>
        <w:t>коррупционно</w:t>
      </w:r>
      <w:proofErr w:type="spellEnd"/>
      <w:r>
        <w:t xml:space="preserve"> опасных сфер деятельности и обеспечение комплексной защиты организации;</w:t>
      </w:r>
    </w:p>
    <w:p w:rsidR="00B40EBC" w:rsidRPr="00965B62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 w:rsidRPr="00965B62">
        <w:rPr>
          <w:i/>
          <w:u w:val="single"/>
        </w:rPr>
        <w:t>ревизия</w:t>
      </w:r>
      <w:r w:rsidRPr="00D476A0">
        <w:rPr>
          <w:i/>
        </w:rPr>
        <w:t xml:space="preserve"> </w:t>
      </w:r>
      <w:r w:rsidRPr="00D476A0">
        <w:t xml:space="preserve">- </w:t>
      </w:r>
      <w:r w:rsidRPr="00D476A0">
        <w:rPr>
          <w:shd w:val="clear" w:color="auto" w:fill="FFFFFF"/>
        </w:rPr>
        <w:t xml:space="preserve">обследование финансово-хозяйственной деятельности </w:t>
      </w:r>
      <w:r>
        <w:rPr>
          <w:shd w:val="clear" w:color="auto" w:fill="FFFFFF"/>
        </w:rPr>
        <w:t>предприятия</w:t>
      </w:r>
      <w:r w:rsidRPr="00D476A0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или должнос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 xml:space="preserve">ного лица </w:t>
      </w:r>
      <w:r w:rsidRPr="00D476A0">
        <w:rPr>
          <w:shd w:val="clear" w:color="auto" w:fill="FFFFFF"/>
        </w:rPr>
        <w:t xml:space="preserve">с целью проверки правильности и законности </w:t>
      </w:r>
      <w:r>
        <w:rPr>
          <w:shd w:val="clear" w:color="auto" w:fill="FFFFFF"/>
        </w:rPr>
        <w:t>его дейс</w:t>
      </w:r>
      <w:r w:rsidRPr="00D476A0">
        <w:rPr>
          <w:shd w:val="clear" w:color="auto" w:fill="FFFFFF"/>
        </w:rPr>
        <w:t>твий</w:t>
      </w:r>
      <w:r>
        <w:rPr>
          <w:shd w:val="clear" w:color="auto" w:fill="FFFFFF"/>
        </w:rPr>
        <w:t>. Разовое мероприятие. Пров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дится ревизионной комиссией (ревизором). В отличие от аудита, который оценивает эффекти</w:t>
      </w:r>
      <w:r>
        <w:rPr>
          <w:shd w:val="clear" w:color="auto" w:fill="FFFFFF"/>
        </w:rPr>
        <w:t>в</w:t>
      </w:r>
      <w:r>
        <w:rPr>
          <w:shd w:val="clear" w:color="auto" w:fill="FFFFFF"/>
        </w:rPr>
        <w:t>ность деятельности предприятия в целом, цель ревизии только оценка финансово-хозяйственной деятельности применимо к наличию материально-технических ценностей, и д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стоверности отчетности. Применяется по законодательству в акционерных обществах, но может быть и в организациях с другой формой собственности;</w:t>
      </w:r>
    </w:p>
    <w:p w:rsidR="00B40EBC" w:rsidRPr="002639F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2639FB">
        <w:rPr>
          <w:szCs w:val="24"/>
        </w:rPr>
        <w:t>ревизионная комиссия:</w:t>
      </w:r>
    </w:p>
    <w:p w:rsidR="00B40EBC" w:rsidRPr="002639F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szCs w:val="24"/>
        </w:rPr>
      </w:pPr>
      <w:r w:rsidRPr="002639FB">
        <w:rPr>
          <w:szCs w:val="24"/>
        </w:rPr>
        <w:t xml:space="preserve">цель – </w:t>
      </w:r>
      <w:proofErr w:type="gramStart"/>
      <w:r w:rsidRPr="002639FB">
        <w:rPr>
          <w:szCs w:val="24"/>
        </w:rPr>
        <w:t>контроль за</w:t>
      </w:r>
      <w:proofErr w:type="gramEnd"/>
      <w:r w:rsidRPr="002639FB">
        <w:rPr>
          <w:szCs w:val="24"/>
        </w:rPr>
        <w:t xml:space="preserve"> финансово-хозяйственной деятельностью;</w:t>
      </w:r>
    </w:p>
    <w:p w:rsidR="00B40EBC" w:rsidRPr="002639F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2639FB">
        <w:rPr>
          <w:szCs w:val="24"/>
        </w:rPr>
        <w:t>состав – все, кроме заинтересованных лиц, руководящих должностей акционерного общества, чл</w:t>
      </w:r>
      <w:r w:rsidRPr="002639FB">
        <w:rPr>
          <w:szCs w:val="24"/>
        </w:rPr>
        <w:t>е</w:t>
      </w:r>
      <w:r w:rsidRPr="002639FB">
        <w:rPr>
          <w:szCs w:val="24"/>
        </w:rPr>
        <w:t>нов совета директоров;</w:t>
      </w:r>
    </w:p>
    <w:p w:rsidR="00B40EBC" w:rsidRPr="002639F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2639FB">
        <w:rPr>
          <w:szCs w:val="24"/>
        </w:rPr>
        <w:t>подчинение – общему собранию акционеров;</w:t>
      </w:r>
    </w:p>
    <w:p w:rsidR="00B40EBC" w:rsidRPr="002639F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2639FB">
        <w:rPr>
          <w:szCs w:val="24"/>
        </w:rPr>
        <w:t>согласование результатов работы – с общим собранием акционеров</w:t>
      </w:r>
      <w:r>
        <w:rPr>
          <w:szCs w:val="24"/>
        </w:rPr>
        <w:t>;</w:t>
      </w:r>
    </w:p>
    <w:p w:rsidR="00B40EBC" w:rsidRPr="002639F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2639FB">
        <w:rPr>
          <w:szCs w:val="24"/>
        </w:rPr>
        <w:t>срок полномочий – 1 год</w:t>
      </w:r>
      <w:r>
        <w:rPr>
          <w:szCs w:val="24"/>
        </w:rPr>
        <w:t>.</w:t>
      </w:r>
    </w:p>
    <w:p w:rsidR="00B40EBC" w:rsidRPr="009D0BB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Intro-Book" w:hAnsi="Intro-Book" w:cs="Intro-Book"/>
          <w:sz w:val="20"/>
        </w:rPr>
      </w:pPr>
      <w:r w:rsidRPr="00B87C84">
        <w:t>в чем разница между службой внутреннего контроля и ревизионной комиссией. Разница об</w:t>
      </w:r>
      <w:r w:rsidRPr="00B87C84">
        <w:t>у</w:t>
      </w:r>
      <w:r w:rsidRPr="00B87C84">
        <w:t>словлена несколькими факторами. Во-первых, подчинение: ревизионная комиссия — это орган при общем собрании акционеров, а служба внутреннего контроля — при комитете по аудиту совета директоров. Во-вторых, служба внутреннего контроля работает непрерывно, а ревизио</w:t>
      </w:r>
      <w:r w:rsidRPr="00B87C84">
        <w:t>н</w:t>
      </w:r>
      <w:r w:rsidRPr="00B87C84">
        <w:t>ная комиссия — только в определенных законом случаях. В-третьих, вознаграждение ревизио</w:t>
      </w:r>
      <w:r w:rsidRPr="00B87C84">
        <w:t>н</w:t>
      </w:r>
      <w:r w:rsidRPr="00B87C84">
        <w:t xml:space="preserve">ной комиссии </w:t>
      </w:r>
      <w:r w:rsidRPr="00B87C84">
        <w:lastRenderedPageBreak/>
        <w:t>выплачивается по решению общего собрания акционеров, а сотрудники службы внутреннего контроля зарплату получают в режиме обычных наемных с</w:t>
      </w:r>
      <w:r w:rsidRPr="00B87C84">
        <w:t>о</w:t>
      </w:r>
      <w:r w:rsidRPr="00B87C84">
        <w:t>трудников;</w:t>
      </w:r>
    </w:p>
    <w:p w:rsidR="00B40EBC" w:rsidRPr="009D0BB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Intro-Book" w:hAnsi="Intro-Book" w:cs="Intro-Book"/>
          <w:sz w:val="20"/>
        </w:rPr>
      </w:pPr>
      <w:r w:rsidRPr="009D0BBD">
        <w:t>д</w:t>
      </w:r>
      <w:r>
        <w:t>е</w:t>
      </w:r>
      <w:r w:rsidRPr="009D0BBD">
        <w:t>ятельность ревизионной комиссии регулируется законодательством РФ, уставом общес</w:t>
      </w:r>
      <w:r w:rsidRPr="009D0BBD">
        <w:t>т</w:t>
      </w:r>
      <w:r w:rsidRPr="009D0BBD">
        <w:t xml:space="preserve">ва, </w:t>
      </w:r>
      <w:r>
        <w:t>д</w:t>
      </w:r>
      <w:r w:rsidRPr="009D0BBD">
        <w:t xml:space="preserve">ействующим положением и иными </w:t>
      </w:r>
      <w:proofErr w:type="spellStart"/>
      <w:r w:rsidRPr="009D0BBD">
        <w:t>вутрен</w:t>
      </w:r>
      <w:r>
        <w:t>н</w:t>
      </w:r>
      <w:r w:rsidRPr="009D0BBD">
        <w:t>ими</w:t>
      </w:r>
      <w:proofErr w:type="spellEnd"/>
      <w:r w:rsidRPr="009D0BBD">
        <w:t xml:space="preserve"> д</w:t>
      </w:r>
      <w:r>
        <w:t>о</w:t>
      </w:r>
      <w:r w:rsidRPr="009D0BBD">
        <w:t>кументами, утвержденными на общем с</w:t>
      </w:r>
      <w:r w:rsidRPr="009D0BBD">
        <w:t>о</w:t>
      </w:r>
      <w:r w:rsidRPr="009D0BBD">
        <w:t>брании акционеров</w:t>
      </w:r>
      <w:r>
        <w:t>;</w:t>
      </w:r>
    </w:p>
    <w:p w:rsidR="00B40EBC" w:rsidRPr="007B2382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7B2382">
        <w:rPr>
          <w:szCs w:val="24"/>
        </w:rPr>
        <w:t>ревизионная деятельность больше нацелена на подтверждение данных в отчетах и на сохра</w:t>
      </w:r>
      <w:r w:rsidRPr="007B2382">
        <w:rPr>
          <w:szCs w:val="24"/>
        </w:rPr>
        <w:t>н</w:t>
      </w:r>
      <w:r w:rsidRPr="007B2382">
        <w:rPr>
          <w:szCs w:val="24"/>
        </w:rPr>
        <w:t>ность активов. Такой принцип работы более характерен для обществ с существенной долей го</w:t>
      </w:r>
      <w:r w:rsidRPr="007B2382">
        <w:rPr>
          <w:szCs w:val="24"/>
        </w:rPr>
        <w:t>с</w:t>
      </w:r>
      <w:r w:rsidRPr="007B2382">
        <w:rPr>
          <w:szCs w:val="24"/>
        </w:rPr>
        <w:t>ударства. В то время как внутренние аудиторы, помимо предоставления гарантий, уделяют большое вн</w:t>
      </w:r>
      <w:r w:rsidRPr="007B2382">
        <w:rPr>
          <w:szCs w:val="24"/>
        </w:rPr>
        <w:t>и</w:t>
      </w:r>
      <w:r w:rsidRPr="007B2382">
        <w:rPr>
          <w:szCs w:val="24"/>
        </w:rPr>
        <w:t>мание эффективности бизнес-процессов;</w:t>
      </w:r>
    </w:p>
    <w:p w:rsidR="00B40EBC" w:rsidRPr="00A743C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A743CC">
        <w:rPr>
          <w:szCs w:val="24"/>
        </w:rPr>
        <w:t>ревизионная комиссия имеет право проводить проверки в любое время по своей иници</w:t>
      </w:r>
      <w:r w:rsidRPr="00A743CC">
        <w:rPr>
          <w:szCs w:val="24"/>
        </w:rPr>
        <w:t>а</w:t>
      </w:r>
      <w:r w:rsidRPr="00A743CC">
        <w:rPr>
          <w:szCs w:val="24"/>
        </w:rPr>
        <w:t>тиве</w:t>
      </w:r>
      <w:r>
        <w:rPr>
          <w:szCs w:val="24"/>
        </w:rPr>
        <w:t>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9D0BBD">
        <w:rPr>
          <w:i/>
        </w:rPr>
        <w:t>субъекты контрольной деятельности</w:t>
      </w:r>
      <w:r>
        <w:t>: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120" w:after="0"/>
        <w:ind w:left="1080" w:hanging="540"/>
        <w:jc w:val="both"/>
        <w:outlineLvl w:val="0"/>
      </w:pPr>
      <w:r>
        <w:t>исполнители в подразделениях в своей зоне ответственности;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</w:pPr>
      <w:r>
        <w:t>руководители подразделений в своей зоне ответственности (особенно юридическое по</w:t>
      </w:r>
      <w:r>
        <w:t>д</w:t>
      </w:r>
      <w:r>
        <w:t>разделение, служба персонала, бухгалтерия и иные обеспечивающие подраздел</w:t>
      </w:r>
      <w:r>
        <w:t>е</w:t>
      </w:r>
      <w:r>
        <w:t>ния);</w:t>
      </w:r>
    </w:p>
    <w:p w:rsidR="00B40EBC" w:rsidRPr="00E5000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rFonts w:ascii="SwiftC-Italic" w:hAnsi="SwiftC-Italic" w:cs="SwiftC-Italic"/>
          <w:i/>
          <w:iCs/>
          <w:sz w:val="20"/>
        </w:rPr>
      </w:pPr>
      <w:r>
        <w:t>отдельное подразделение (служба внутреннего контроля);</w:t>
      </w:r>
    </w:p>
    <w:p w:rsidR="00B40EBC" w:rsidRPr="00E5000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rFonts w:ascii="SwiftC-Italic" w:hAnsi="SwiftC-Italic" w:cs="SwiftC-Italic"/>
          <w:i/>
          <w:iCs/>
          <w:sz w:val="20"/>
        </w:rPr>
      </w:pPr>
      <w:r>
        <w:t>подразделение безопасности;</w:t>
      </w:r>
    </w:p>
    <w:p w:rsidR="00B40EBC" w:rsidRPr="0091781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rFonts w:ascii="SwiftC-Italic" w:hAnsi="SwiftC-Italic" w:cs="SwiftC-Italic"/>
          <w:i/>
          <w:iCs/>
          <w:sz w:val="20"/>
        </w:rPr>
      </w:pPr>
      <w:proofErr w:type="spellStart"/>
      <w:r>
        <w:t>комплаенс</w:t>
      </w:r>
      <w:proofErr w:type="spellEnd"/>
      <w:r>
        <w:t>;</w:t>
      </w:r>
    </w:p>
    <w:p w:rsidR="00B40EBC" w:rsidRPr="00E5000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rFonts w:ascii="SwiftC-Italic" w:hAnsi="SwiftC-Italic" w:cs="SwiftC-Italic"/>
          <w:i/>
          <w:iCs/>
          <w:sz w:val="20"/>
        </w:rPr>
      </w:pPr>
      <w:r>
        <w:t>подразделение контроля качества;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iCs/>
          <w:szCs w:val="24"/>
        </w:rPr>
      </w:pPr>
      <w:r w:rsidRPr="00E50007">
        <w:rPr>
          <w:iCs/>
          <w:szCs w:val="24"/>
        </w:rPr>
        <w:t>независимы</w:t>
      </w:r>
      <w:r>
        <w:rPr>
          <w:iCs/>
          <w:szCs w:val="24"/>
        </w:rPr>
        <w:t>е эксперты-</w:t>
      </w:r>
      <w:r w:rsidRPr="00E50007">
        <w:rPr>
          <w:iCs/>
          <w:szCs w:val="24"/>
        </w:rPr>
        <w:t>контрол</w:t>
      </w:r>
      <w:r w:rsidRPr="00E50007">
        <w:rPr>
          <w:iCs/>
          <w:szCs w:val="24"/>
        </w:rPr>
        <w:t>е</w:t>
      </w:r>
      <w:r w:rsidRPr="00E50007">
        <w:rPr>
          <w:iCs/>
          <w:szCs w:val="24"/>
        </w:rPr>
        <w:t>р</w:t>
      </w:r>
      <w:r>
        <w:rPr>
          <w:iCs/>
          <w:szCs w:val="24"/>
        </w:rPr>
        <w:t>ы;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iCs/>
          <w:szCs w:val="24"/>
        </w:rPr>
      </w:pPr>
      <w:r>
        <w:rPr>
          <w:iCs/>
          <w:szCs w:val="24"/>
        </w:rPr>
        <w:t>внешние организации (например, охранные);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iCs/>
          <w:szCs w:val="24"/>
        </w:rPr>
      </w:pPr>
      <w:r>
        <w:rPr>
          <w:iCs/>
          <w:szCs w:val="24"/>
        </w:rPr>
        <w:t>созданные постоянно действующие комиссии (инвентаризационная, антикоррупционная, по защите государственной тайны, контрольно-ревизионная и т.д.);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iCs/>
          <w:szCs w:val="24"/>
        </w:rPr>
      </w:pPr>
      <w:r>
        <w:rPr>
          <w:iCs/>
          <w:szCs w:val="24"/>
        </w:rPr>
        <w:t>созданные временные комиссии (по расследованию несчастного случая, по выявленным фактам нарушений и т.д.);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80" w:hanging="540"/>
        <w:jc w:val="both"/>
        <w:outlineLvl w:val="0"/>
        <w:rPr>
          <w:iCs/>
          <w:szCs w:val="24"/>
        </w:rPr>
      </w:pPr>
      <w:r>
        <w:rPr>
          <w:iCs/>
          <w:szCs w:val="24"/>
        </w:rPr>
        <w:t>комитет по аудиту при Совете директоров.</w:t>
      </w:r>
    </w:p>
    <w:p w:rsidR="00B40EBC" w:rsidRPr="009558FD" w:rsidRDefault="00B40EBC" w:rsidP="00B40EBC">
      <w:pPr>
        <w:pStyle w:val="Normal"/>
        <w:widowControl w:val="0"/>
        <w:spacing w:before="120" w:after="0"/>
        <w:jc w:val="both"/>
        <w:outlineLvl w:val="0"/>
        <w:rPr>
          <w:szCs w:val="24"/>
        </w:rPr>
      </w:pPr>
      <w:r w:rsidRPr="009558FD">
        <w:rPr>
          <w:szCs w:val="24"/>
        </w:rPr>
        <w:t>По отношению ко времени наступления рискового события можно выделить следующие виды ко</w:t>
      </w:r>
      <w:r w:rsidRPr="009558FD">
        <w:rPr>
          <w:szCs w:val="24"/>
        </w:rPr>
        <w:t>н</w:t>
      </w:r>
      <w:r w:rsidRPr="009558FD">
        <w:rPr>
          <w:szCs w:val="24"/>
        </w:rPr>
        <w:t>троля:</w:t>
      </w:r>
    </w:p>
    <w:p w:rsidR="00B40EBC" w:rsidRPr="009558F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7A4408">
        <w:rPr>
          <w:i/>
          <w:szCs w:val="24"/>
        </w:rPr>
        <w:t>превентивный контроль</w:t>
      </w:r>
      <w:r w:rsidRPr="009558FD">
        <w:rPr>
          <w:szCs w:val="24"/>
        </w:rPr>
        <w:t xml:space="preserve"> (</w:t>
      </w:r>
      <w:proofErr w:type="spellStart"/>
      <w:r w:rsidRPr="009558FD">
        <w:rPr>
          <w:szCs w:val="24"/>
        </w:rPr>
        <w:t>prevention</w:t>
      </w:r>
      <w:proofErr w:type="spellEnd"/>
      <w:r w:rsidRPr="009558FD">
        <w:rPr>
          <w:szCs w:val="24"/>
        </w:rPr>
        <w:t xml:space="preserve"> </w:t>
      </w:r>
      <w:proofErr w:type="spellStart"/>
      <w:r w:rsidRPr="009558FD">
        <w:rPr>
          <w:szCs w:val="24"/>
        </w:rPr>
        <w:t>control</w:t>
      </w:r>
      <w:proofErr w:type="spellEnd"/>
      <w:r w:rsidRPr="009558FD">
        <w:rPr>
          <w:szCs w:val="24"/>
        </w:rPr>
        <w:t>) направлен на предупреждение появления нежел</w:t>
      </w:r>
      <w:r w:rsidRPr="009558FD">
        <w:rPr>
          <w:szCs w:val="24"/>
        </w:rPr>
        <w:t>а</w:t>
      </w:r>
      <w:r w:rsidRPr="009558FD">
        <w:rPr>
          <w:szCs w:val="24"/>
        </w:rPr>
        <w:t>тельных событий;</w:t>
      </w:r>
    </w:p>
    <w:p w:rsidR="00B40EBC" w:rsidRPr="009558F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eastAsia="Arial Unicode MS"/>
          <w:szCs w:val="24"/>
        </w:rPr>
      </w:pPr>
      <w:r w:rsidRPr="007A4408">
        <w:rPr>
          <w:i/>
          <w:szCs w:val="24"/>
        </w:rPr>
        <w:t>директивный контроль</w:t>
      </w:r>
      <w:r w:rsidRPr="009558FD">
        <w:rPr>
          <w:szCs w:val="24"/>
        </w:rPr>
        <w:t xml:space="preserve"> (</w:t>
      </w:r>
      <w:proofErr w:type="spellStart"/>
      <w:r w:rsidRPr="009558FD">
        <w:rPr>
          <w:szCs w:val="24"/>
        </w:rPr>
        <w:t>directive</w:t>
      </w:r>
      <w:proofErr w:type="spellEnd"/>
      <w:r w:rsidRPr="009558FD">
        <w:rPr>
          <w:szCs w:val="24"/>
        </w:rPr>
        <w:t xml:space="preserve"> </w:t>
      </w:r>
      <w:proofErr w:type="spellStart"/>
      <w:r w:rsidRPr="009558FD">
        <w:rPr>
          <w:szCs w:val="24"/>
        </w:rPr>
        <w:t>control</w:t>
      </w:r>
      <w:proofErr w:type="spellEnd"/>
      <w:r w:rsidRPr="009558FD">
        <w:rPr>
          <w:szCs w:val="24"/>
        </w:rPr>
        <w:t>) — один из видов превентивного контроля, направле</w:t>
      </w:r>
      <w:r w:rsidRPr="009558FD">
        <w:rPr>
          <w:szCs w:val="24"/>
        </w:rPr>
        <w:t>н</w:t>
      </w:r>
      <w:r w:rsidRPr="009558FD">
        <w:rPr>
          <w:szCs w:val="24"/>
        </w:rPr>
        <w:t>ный на достижение желаемого события. Он может осуществляться путем издания приказов, разработки локальных нормативных актов или устных распоряжений;</w:t>
      </w:r>
    </w:p>
    <w:p w:rsidR="00B40EBC" w:rsidRPr="009558F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proofErr w:type="gramStart"/>
      <w:r w:rsidRPr="007A4408">
        <w:rPr>
          <w:i/>
          <w:szCs w:val="24"/>
        </w:rPr>
        <w:t>текущий контроль</w:t>
      </w:r>
      <w:r w:rsidRPr="009558FD">
        <w:rPr>
          <w:szCs w:val="24"/>
        </w:rPr>
        <w:t xml:space="preserve"> (</w:t>
      </w:r>
      <w:proofErr w:type="spellStart"/>
      <w:r w:rsidRPr="009558FD">
        <w:rPr>
          <w:szCs w:val="24"/>
        </w:rPr>
        <w:t>current</w:t>
      </w:r>
      <w:proofErr w:type="spellEnd"/>
      <w:r w:rsidRPr="009558FD">
        <w:rPr>
          <w:szCs w:val="24"/>
        </w:rPr>
        <w:t xml:space="preserve"> </w:t>
      </w:r>
      <w:proofErr w:type="spellStart"/>
      <w:r w:rsidRPr="009558FD">
        <w:rPr>
          <w:szCs w:val="24"/>
        </w:rPr>
        <w:t>control</w:t>
      </w:r>
      <w:proofErr w:type="spellEnd"/>
      <w:r w:rsidRPr="009558FD">
        <w:rPr>
          <w:szCs w:val="24"/>
        </w:rPr>
        <w:t>) осуществляется в ходе выполнения работ, направлен на в</w:t>
      </w:r>
      <w:r w:rsidRPr="009558FD">
        <w:rPr>
          <w:szCs w:val="24"/>
        </w:rPr>
        <w:t>ы</w:t>
      </w:r>
      <w:r w:rsidRPr="009558FD">
        <w:rPr>
          <w:szCs w:val="24"/>
        </w:rPr>
        <w:t>явление рисковых событий и оперативное устранение / предупреждение их последс</w:t>
      </w:r>
      <w:r w:rsidRPr="009558FD">
        <w:rPr>
          <w:szCs w:val="24"/>
        </w:rPr>
        <w:t>т</w:t>
      </w:r>
      <w:r w:rsidRPr="009558FD">
        <w:rPr>
          <w:szCs w:val="24"/>
        </w:rPr>
        <w:t>вий;</w:t>
      </w:r>
      <w:proofErr w:type="gramEnd"/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i/>
          <w:iCs/>
          <w:szCs w:val="24"/>
        </w:rPr>
      </w:pPr>
      <w:r w:rsidRPr="007A4408">
        <w:rPr>
          <w:i/>
          <w:szCs w:val="24"/>
        </w:rPr>
        <w:t>закл</w:t>
      </w:r>
      <w:r w:rsidRPr="007A4408">
        <w:rPr>
          <w:i/>
          <w:szCs w:val="24"/>
        </w:rPr>
        <w:t>ю</w:t>
      </w:r>
      <w:r w:rsidRPr="007A4408">
        <w:rPr>
          <w:i/>
          <w:szCs w:val="24"/>
        </w:rPr>
        <w:t>чительный контроль</w:t>
      </w:r>
      <w:r w:rsidRPr="009558FD">
        <w:rPr>
          <w:szCs w:val="24"/>
        </w:rPr>
        <w:t xml:space="preserve"> (</w:t>
      </w:r>
      <w:proofErr w:type="spellStart"/>
      <w:r w:rsidRPr="009558FD">
        <w:rPr>
          <w:szCs w:val="24"/>
        </w:rPr>
        <w:t>post</w:t>
      </w:r>
      <w:proofErr w:type="spellEnd"/>
      <w:r w:rsidRPr="009558FD">
        <w:rPr>
          <w:szCs w:val="24"/>
        </w:rPr>
        <w:t xml:space="preserve"> </w:t>
      </w:r>
      <w:proofErr w:type="spellStart"/>
      <w:r w:rsidRPr="009558FD">
        <w:rPr>
          <w:szCs w:val="24"/>
        </w:rPr>
        <w:t>control</w:t>
      </w:r>
      <w:proofErr w:type="spellEnd"/>
      <w:r w:rsidRPr="009558FD">
        <w:rPr>
          <w:szCs w:val="24"/>
        </w:rPr>
        <w:t>) выполняется после завершения операций, на основе его результатов практически невозможно скорректировать риски и их последствия, но он необх</w:t>
      </w:r>
      <w:r w:rsidRPr="009558FD">
        <w:rPr>
          <w:szCs w:val="24"/>
        </w:rPr>
        <w:t>о</w:t>
      </w:r>
      <w:r w:rsidRPr="009558FD">
        <w:rPr>
          <w:szCs w:val="24"/>
        </w:rPr>
        <w:t>дим для предоставления обратной связи исполнителям и разработки мер превентив</w:t>
      </w:r>
      <w:r>
        <w:rPr>
          <w:szCs w:val="24"/>
        </w:rPr>
        <w:t>ного ко</w:t>
      </w:r>
      <w:r>
        <w:rPr>
          <w:szCs w:val="24"/>
        </w:rPr>
        <w:t>н</w:t>
      </w:r>
      <w:r>
        <w:rPr>
          <w:szCs w:val="24"/>
        </w:rPr>
        <w:t>троля</w:t>
      </w:r>
    </w:p>
    <w:p w:rsidR="00B40EBC" w:rsidRPr="007A4408" w:rsidRDefault="00B40EBC" w:rsidP="00B40EBC">
      <w:pPr>
        <w:pStyle w:val="Normal"/>
        <w:widowControl w:val="0"/>
        <w:spacing w:before="120" w:after="0"/>
        <w:jc w:val="both"/>
        <w:outlineLvl w:val="0"/>
        <w:rPr>
          <w:i/>
          <w:szCs w:val="24"/>
        </w:rPr>
      </w:pPr>
      <w:r w:rsidRPr="007A4408">
        <w:rPr>
          <w:i/>
          <w:szCs w:val="24"/>
        </w:rPr>
        <w:t>Три линии защиты (контроля)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iCs/>
          <w:szCs w:val="24"/>
        </w:rPr>
      </w:pPr>
      <w:r w:rsidRPr="007A4408">
        <w:rPr>
          <w:bCs/>
          <w:i/>
          <w:iCs/>
          <w:szCs w:val="24"/>
        </w:rPr>
        <w:t>1-я линия защиты</w:t>
      </w:r>
      <w:r w:rsidRPr="000310B3">
        <w:rPr>
          <w:iCs/>
          <w:szCs w:val="24"/>
        </w:rPr>
        <w:t>: операционный контроль - операционный менеджмент несет ответстве</w:t>
      </w:r>
      <w:r w:rsidRPr="000310B3">
        <w:rPr>
          <w:iCs/>
          <w:szCs w:val="24"/>
        </w:rPr>
        <w:t>н</w:t>
      </w:r>
      <w:r w:rsidRPr="000310B3">
        <w:rPr>
          <w:iCs/>
          <w:szCs w:val="24"/>
        </w:rPr>
        <w:t xml:space="preserve">ность за выявление рисков и принятие корректирующих мер для </w:t>
      </w:r>
      <w:r w:rsidRPr="000310B3">
        <w:rPr>
          <w:iCs/>
          <w:szCs w:val="24"/>
        </w:rPr>
        <w:lastRenderedPageBreak/>
        <w:t>устранения любых недостатков с</w:t>
      </w:r>
      <w:r w:rsidRPr="000310B3">
        <w:rPr>
          <w:iCs/>
          <w:szCs w:val="24"/>
        </w:rPr>
        <w:t>и</w:t>
      </w:r>
      <w:r w:rsidRPr="000310B3">
        <w:rPr>
          <w:iCs/>
          <w:szCs w:val="24"/>
        </w:rPr>
        <w:t>стемы контроля в рамках своей повседневной деятельности</w:t>
      </w:r>
      <w:r>
        <w:rPr>
          <w:iCs/>
          <w:szCs w:val="24"/>
        </w:rPr>
        <w:t>;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iCs/>
          <w:szCs w:val="24"/>
        </w:rPr>
      </w:pPr>
      <w:r w:rsidRPr="007A4408">
        <w:rPr>
          <w:bCs/>
          <w:i/>
          <w:iCs/>
          <w:szCs w:val="24"/>
        </w:rPr>
        <w:t>2-я линия защиты</w:t>
      </w:r>
      <w:r w:rsidRPr="000310B3">
        <w:rPr>
          <w:iCs/>
          <w:szCs w:val="24"/>
        </w:rPr>
        <w:t>: контроль со стороны подразделения безопасности, финансового подраздел</w:t>
      </w:r>
      <w:r w:rsidRPr="000310B3">
        <w:rPr>
          <w:iCs/>
          <w:szCs w:val="24"/>
        </w:rPr>
        <w:t>е</w:t>
      </w:r>
      <w:r w:rsidRPr="000310B3">
        <w:rPr>
          <w:iCs/>
          <w:szCs w:val="24"/>
        </w:rPr>
        <w:t xml:space="preserve">ния, </w:t>
      </w:r>
      <w:proofErr w:type="spellStart"/>
      <w:r w:rsidRPr="000310B3">
        <w:rPr>
          <w:iCs/>
          <w:szCs w:val="24"/>
        </w:rPr>
        <w:t>комплаенс</w:t>
      </w:r>
      <w:proofErr w:type="spellEnd"/>
      <w:r>
        <w:rPr>
          <w:iCs/>
          <w:szCs w:val="24"/>
        </w:rPr>
        <w:t xml:space="preserve"> </w:t>
      </w:r>
      <w:r w:rsidRPr="000310B3">
        <w:rPr>
          <w:iCs/>
          <w:szCs w:val="24"/>
        </w:rPr>
        <w:t xml:space="preserve">и т.д. 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120" w:after="0"/>
        <w:ind w:left="1080" w:hanging="540"/>
        <w:jc w:val="both"/>
        <w:outlineLvl w:val="0"/>
        <w:rPr>
          <w:iCs/>
          <w:szCs w:val="24"/>
        </w:rPr>
      </w:pPr>
      <w:r w:rsidRPr="000310B3">
        <w:rPr>
          <w:iCs/>
          <w:szCs w:val="24"/>
        </w:rPr>
        <w:t>контролирует 1-ую линию защиты (операционный менеджмент) и может вмеш</w:t>
      </w:r>
      <w:r w:rsidRPr="000310B3">
        <w:rPr>
          <w:iCs/>
          <w:szCs w:val="24"/>
        </w:rPr>
        <w:t>и</w:t>
      </w:r>
      <w:r w:rsidRPr="000310B3">
        <w:rPr>
          <w:iCs/>
          <w:szCs w:val="24"/>
        </w:rPr>
        <w:t>ваться по мере необходимости для изменения или развития внутреннего контроля</w:t>
      </w:r>
      <w:r>
        <w:rPr>
          <w:iCs/>
          <w:szCs w:val="24"/>
        </w:rPr>
        <w:t>;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78" w:hanging="539"/>
        <w:jc w:val="both"/>
        <w:outlineLvl w:val="0"/>
        <w:rPr>
          <w:iCs/>
          <w:szCs w:val="24"/>
        </w:rPr>
      </w:pPr>
      <w:r w:rsidRPr="000310B3">
        <w:rPr>
          <w:iCs/>
          <w:szCs w:val="24"/>
        </w:rPr>
        <w:t>оказывает поддержку руководству в процессе разработки и внедрения политик, определ</w:t>
      </w:r>
      <w:r w:rsidRPr="000310B3">
        <w:rPr>
          <w:iCs/>
          <w:szCs w:val="24"/>
        </w:rPr>
        <w:t>е</w:t>
      </w:r>
      <w:r w:rsidRPr="000310B3">
        <w:rPr>
          <w:iCs/>
          <w:szCs w:val="24"/>
        </w:rPr>
        <w:t>ния ролей и обязанностей, постановки целей и задач</w:t>
      </w:r>
      <w:r>
        <w:rPr>
          <w:iCs/>
          <w:szCs w:val="24"/>
        </w:rPr>
        <w:t>;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78" w:hanging="539"/>
        <w:jc w:val="both"/>
        <w:outlineLvl w:val="0"/>
        <w:rPr>
          <w:iCs/>
          <w:szCs w:val="24"/>
        </w:rPr>
      </w:pPr>
      <w:r w:rsidRPr="000310B3">
        <w:rPr>
          <w:iCs/>
          <w:szCs w:val="24"/>
        </w:rPr>
        <w:t>оказывает поддержку руководству в процессе разработки процессов и контрольных проц</w:t>
      </w:r>
      <w:r w:rsidRPr="000310B3">
        <w:rPr>
          <w:iCs/>
          <w:szCs w:val="24"/>
        </w:rPr>
        <w:t>е</w:t>
      </w:r>
      <w:r w:rsidRPr="000310B3">
        <w:rPr>
          <w:iCs/>
          <w:szCs w:val="24"/>
        </w:rPr>
        <w:t>дур по управлению рисками</w:t>
      </w:r>
      <w:r>
        <w:rPr>
          <w:iCs/>
          <w:szCs w:val="24"/>
        </w:rPr>
        <w:t>;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78" w:hanging="539"/>
        <w:jc w:val="both"/>
        <w:outlineLvl w:val="0"/>
        <w:rPr>
          <w:bCs/>
          <w:iCs/>
          <w:szCs w:val="24"/>
        </w:rPr>
      </w:pPr>
      <w:r w:rsidRPr="000310B3">
        <w:rPr>
          <w:iCs/>
          <w:szCs w:val="24"/>
        </w:rPr>
        <w:t>осуществляет мониторинг адекватности и эффективности СВК, точности и полноты о</w:t>
      </w:r>
      <w:r w:rsidRPr="000310B3">
        <w:rPr>
          <w:iCs/>
          <w:szCs w:val="24"/>
        </w:rPr>
        <w:t>т</w:t>
      </w:r>
      <w:r w:rsidRPr="000310B3">
        <w:rPr>
          <w:iCs/>
          <w:szCs w:val="24"/>
        </w:rPr>
        <w:t>четности, соответствия законодательству и нормативно-правовым требованиям, своевременн</w:t>
      </w:r>
      <w:r w:rsidRPr="000310B3">
        <w:rPr>
          <w:iCs/>
          <w:szCs w:val="24"/>
        </w:rPr>
        <w:t>о</w:t>
      </w:r>
      <w:r w:rsidRPr="000310B3">
        <w:rPr>
          <w:iCs/>
          <w:szCs w:val="24"/>
        </w:rPr>
        <w:t>го устранения недостатков</w:t>
      </w:r>
      <w:r>
        <w:rPr>
          <w:iCs/>
          <w:szCs w:val="24"/>
        </w:rPr>
        <w:t>.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iCs/>
          <w:szCs w:val="24"/>
        </w:rPr>
      </w:pPr>
      <w:r w:rsidRPr="007A4408">
        <w:rPr>
          <w:bCs/>
          <w:i/>
          <w:iCs/>
          <w:szCs w:val="24"/>
        </w:rPr>
        <w:t>3-я линия защиты</w:t>
      </w:r>
      <w:r w:rsidRPr="000310B3">
        <w:rPr>
          <w:bCs/>
          <w:iCs/>
          <w:szCs w:val="24"/>
        </w:rPr>
        <w:t xml:space="preserve"> - внутренний аудит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120" w:after="0"/>
        <w:ind w:left="1080" w:hanging="540"/>
        <w:jc w:val="both"/>
        <w:outlineLvl w:val="0"/>
        <w:rPr>
          <w:iCs/>
          <w:szCs w:val="24"/>
        </w:rPr>
      </w:pPr>
      <w:r w:rsidRPr="000310B3">
        <w:rPr>
          <w:iCs/>
          <w:szCs w:val="24"/>
        </w:rPr>
        <w:t>обеспечивает максимально возможный уровень независимости и объективности внутри организации</w:t>
      </w:r>
      <w:r>
        <w:rPr>
          <w:iCs/>
          <w:szCs w:val="24"/>
        </w:rPr>
        <w:t>;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78" w:hanging="539"/>
        <w:jc w:val="both"/>
        <w:outlineLvl w:val="0"/>
        <w:rPr>
          <w:bCs/>
          <w:iCs/>
          <w:szCs w:val="24"/>
        </w:rPr>
      </w:pPr>
      <w:r w:rsidRPr="000310B3">
        <w:rPr>
          <w:iCs/>
          <w:szCs w:val="24"/>
        </w:rPr>
        <w:t>несет ответственность за аудит СУР и СВК в организации и обеспечива</w:t>
      </w:r>
      <w:r>
        <w:rPr>
          <w:iCs/>
          <w:szCs w:val="24"/>
        </w:rPr>
        <w:t>е</w:t>
      </w:r>
      <w:r w:rsidRPr="000310B3">
        <w:rPr>
          <w:iCs/>
          <w:szCs w:val="24"/>
        </w:rPr>
        <w:t>т важный ур</w:t>
      </w:r>
      <w:r w:rsidRPr="000310B3">
        <w:rPr>
          <w:iCs/>
          <w:szCs w:val="24"/>
        </w:rPr>
        <w:t>о</w:t>
      </w:r>
      <w:r w:rsidRPr="000310B3">
        <w:rPr>
          <w:iCs/>
          <w:szCs w:val="24"/>
        </w:rPr>
        <w:t>вень дополнительного надзора над средствами контроля 1-й линии защиты</w:t>
      </w:r>
      <w:r>
        <w:rPr>
          <w:iCs/>
          <w:szCs w:val="24"/>
        </w:rPr>
        <w:t>;</w:t>
      </w:r>
    </w:p>
    <w:p w:rsidR="00B40EBC" w:rsidRPr="000310B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1080"/>
        </w:tabs>
        <w:spacing w:before="0" w:after="0"/>
        <w:ind w:left="1078" w:hanging="539"/>
        <w:jc w:val="both"/>
        <w:outlineLvl w:val="0"/>
        <w:rPr>
          <w:bCs/>
          <w:iCs/>
          <w:szCs w:val="24"/>
        </w:rPr>
      </w:pPr>
      <w:r w:rsidRPr="000310B3">
        <w:rPr>
          <w:iCs/>
          <w:szCs w:val="24"/>
        </w:rPr>
        <w:t>тесно работает со 2-й линией защиты и может опираться на результаты работы 2-й линии защиты после проведения проверки</w:t>
      </w:r>
      <w:r>
        <w:rPr>
          <w:iCs/>
          <w:szCs w:val="24"/>
        </w:rPr>
        <w:t>.</w:t>
      </w:r>
    </w:p>
    <w:p w:rsidR="00B40EBC" w:rsidRPr="002644ED" w:rsidRDefault="00B40EBC" w:rsidP="00B40EBC">
      <w:pPr>
        <w:pStyle w:val="Normal"/>
        <w:widowControl w:val="0"/>
        <w:spacing w:before="120" w:after="0"/>
        <w:jc w:val="both"/>
        <w:outlineLvl w:val="0"/>
        <w:rPr>
          <w:i/>
          <w:iCs/>
          <w:szCs w:val="24"/>
        </w:rPr>
      </w:pPr>
      <w:r w:rsidRPr="002644ED">
        <w:rPr>
          <w:i/>
          <w:iCs/>
          <w:szCs w:val="24"/>
        </w:rPr>
        <w:t>Что желательно учитывать при построении эффективной системы внутреннего контроля: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>
        <w:t>принципы осуществления контроля: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независимость;</w:t>
      </w:r>
    </w:p>
    <w:p w:rsidR="00B40EBC" w:rsidRPr="001A731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SwiftC-Regular" w:hAnsi="SwiftC-Regular" w:cs="SwiftC-Regular"/>
          <w:sz w:val="20"/>
        </w:rPr>
      </w:pPr>
      <w:r>
        <w:t>дублирование получения информац</w:t>
      </w:r>
      <w:proofErr w:type="gramStart"/>
      <w:r>
        <w:t>ии и ее</w:t>
      </w:r>
      <w:proofErr w:type="gramEnd"/>
      <w:r>
        <w:t xml:space="preserve"> верификация;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разделения исполнения и контроля;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совмещение публичности контроля с конфиденциальными мероприятиями;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 xml:space="preserve">совмещение плановых мероприятий с вне </w:t>
      </w:r>
      <w:proofErr w:type="gramStart"/>
      <w:r>
        <w:t>плановыми</w:t>
      </w:r>
      <w:proofErr w:type="gramEnd"/>
      <w:r>
        <w:t>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 xml:space="preserve">совмещение тотального контроля с </w:t>
      </w:r>
      <w:proofErr w:type="gramStart"/>
      <w:r>
        <w:t>выборочным</w:t>
      </w:r>
      <w:proofErr w:type="gramEnd"/>
      <w:r>
        <w:t xml:space="preserve"> (непредсказуемость);</w:t>
      </w:r>
    </w:p>
    <w:p w:rsidR="00B40EBC" w:rsidRPr="000B2BA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SwiftC-Regular" w:hAnsi="SwiftC-Regular" w:cs="SwiftC-Regular"/>
          <w:sz w:val="20"/>
        </w:rPr>
      </w:pPr>
      <w:r>
        <w:t>специализация процессов проверки (профессионализм);</w:t>
      </w:r>
    </w:p>
    <w:p w:rsidR="00B40EBC" w:rsidRPr="000B2BA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0B2BA7">
        <w:rPr>
          <w:szCs w:val="24"/>
        </w:rPr>
        <w:t>окупаемость. Расходы на внутренний контроль делятся на инвестиционные и операц</w:t>
      </w:r>
      <w:r w:rsidRPr="000B2BA7">
        <w:rPr>
          <w:szCs w:val="24"/>
        </w:rPr>
        <w:t>и</w:t>
      </w:r>
      <w:r w:rsidRPr="000B2BA7">
        <w:rPr>
          <w:szCs w:val="24"/>
        </w:rPr>
        <w:t>онные</w:t>
      </w:r>
      <w:r>
        <w:rPr>
          <w:szCs w:val="24"/>
        </w:rPr>
        <w:t>.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proofErr w:type="gramStart"/>
      <w:r w:rsidRPr="00917813">
        <w:rPr>
          <w:szCs w:val="24"/>
        </w:rPr>
        <w:t>п</w:t>
      </w:r>
      <w:proofErr w:type="gramEnd"/>
      <w:r w:rsidRPr="00917813">
        <w:rPr>
          <w:szCs w:val="24"/>
        </w:rPr>
        <w:t>ри постановке системы внутреннего контроля необходимо определиться, для чего она ну</w:t>
      </w:r>
      <w:r w:rsidRPr="00917813">
        <w:rPr>
          <w:szCs w:val="24"/>
        </w:rPr>
        <w:t>ж</w:t>
      </w:r>
      <w:r w:rsidRPr="00917813">
        <w:rPr>
          <w:szCs w:val="24"/>
        </w:rPr>
        <w:t>на. Есть два принципиально разных случая. Первый вариант — потому что система внутреннего контроля необходима для повышения инвестиционной привлекательности либо же для удовл</w:t>
      </w:r>
      <w:r w:rsidRPr="00917813">
        <w:rPr>
          <w:szCs w:val="24"/>
        </w:rPr>
        <w:t>е</w:t>
      </w:r>
      <w:r w:rsidRPr="00917813">
        <w:rPr>
          <w:szCs w:val="24"/>
        </w:rPr>
        <w:t>творения требованиям законодательства, то есть является «</w:t>
      </w:r>
      <w:proofErr w:type="spellStart"/>
      <w:r w:rsidRPr="00917813">
        <w:rPr>
          <w:szCs w:val="24"/>
        </w:rPr>
        <w:t>обязаловкой</w:t>
      </w:r>
      <w:proofErr w:type="spellEnd"/>
      <w:r w:rsidRPr="00917813">
        <w:rPr>
          <w:szCs w:val="24"/>
        </w:rPr>
        <w:t>». Второй вариант — это когда система внутреннего контроля нужна для «личного пользования» владельца бизн</w:t>
      </w:r>
      <w:r w:rsidRPr="00917813">
        <w:rPr>
          <w:szCs w:val="24"/>
        </w:rPr>
        <w:t>е</w:t>
      </w:r>
      <w:r w:rsidRPr="00917813">
        <w:rPr>
          <w:szCs w:val="24"/>
        </w:rPr>
        <w:t>са;</w:t>
      </w:r>
    </w:p>
    <w:p w:rsidR="00B40EBC" w:rsidRPr="00B87C84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 xml:space="preserve">в проверках необходимо использовать информацию, полученную с технических средств (видео, СКУД, </w:t>
      </w:r>
      <w:proofErr w:type="gramStart"/>
      <w:r>
        <w:t>ИТ</w:t>
      </w:r>
      <w:proofErr w:type="gramEnd"/>
      <w:r>
        <w:t xml:space="preserve"> и т.д.). При регламентации процессов ввести фиксирование процесса (например, на видео);</w:t>
      </w:r>
    </w:p>
    <w:p w:rsidR="00B40EBC" w:rsidRPr="001F02B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 xml:space="preserve">ввести промежуточные проверки в сложных бизнес-процессах; </w:t>
      </w:r>
    </w:p>
    <w:p w:rsidR="00B40EBC" w:rsidRPr="001F02B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708" w:hanging="708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автоматизация процессов позволяет быстрее вычислять нарушения и не допускать их;</w:t>
      </w:r>
    </w:p>
    <w:p w:rsidR="00B40EBC" w:rsidRPr="001A731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708" w:hanging="708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увеличилось количество антикоррупционных проверок;</w:t>
      </w:r>
    </w:p>
    <w:p w:rsidR="00B40EBC" w:rsidRPr="00156AF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lastRenderedPageBreak/>
        <w:t>обратить внимание на контроль распределения полномочий у должностных лиц. Особенно ко</w:t>
      </w:r>
      <w:r>
        <w:t>н</w:t>
      </w:r>
      <w:r>
        <w:t>троль принятия стратегических решений;</w:t>
      </w:r>
    </w:p>
    <w:p w:rsidR="00B40EBC" w:rsidRPr="00CF6F8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обратить внимание на доверенности;</w:t>
      </w:r>
    </w:p>
    <w:p w:rsidR="00B40EBC" w:rsidRPr="002644E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обратить внимание на коллегиальность принятия решений;</w:t>
      </w:r>
    </w:p>
    <w:p w:rsidR="00B40EBC" w:rsidRPr="00F03AB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широко стали применяться контрольные процедуры, связанные с технологиями "тайного пок</w:t>
      </w:r>
      <w:r>
        <w:t>у</w:t>
      </w:r>
      <w:r>
        <w:t>пателя";</w:t>
      </w:r>
    </w:p>
    <w:p w:rsidR="00B40EBC" w:rsidRPr="00EA1641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один из приоритетов системы внутреннего контроля это контроль достоверности информ</w:t>
      </w:r>
      <w:r>
        <w:t>а</w:t>
      </w:r>
      <w:r>
        <w:t>ции, в первую очередь, в отчетных документах;</w:t>
      </w:r>
    </w:p>
    <w:p w:rsidR="00B40EBC" w:rsidRPr="00EA1641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часто в задачи системы внутреннего контроля входит контроль системы мотивации;</w:t>
      </w:r>
    </w:p>
    <w:p w:rsidR="00B40EBC" w:rsidRPr="00FF49C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система контроля должна учитывать как краткосрочные задачи предприятия, так и средне и долгосрочные. Также в государственных организациях учитывать интересы и задачи, поста</w:t>
      </w:r>
      <w:r>
        <w:t>в</w:t>
      </w:r>
      <w:r>
        <w:t xml:space="preserve">ленные государством;  </w:t>
      </w:r>
    </w:p>
    <w:p w:rsidR="00B40EBC" w:rsidRPr="002D7B02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основания для проверок может быть информация, получаемая по системе обратной связи;</w:t>
      </w:r>
    </w:p>
    <w:p w:rsidR="00B40EBC" w:rsidRPr="00F03AB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при определенных условиях системы внутреннего контроля будут не нужны (большая пр</w:t>
      </w:r>
      <w:r>
        <w:t>и</w:t>
      </w:r>
      <w:r>
        <w:t>быльность бизнеса, небольшое предприятие, где работают одни родственники, бизнес "че</w:t>
      </w:r>
      <w:r>
        <w:t>р</w:t>
      </w:r>
      <w:r>
        <w:t>ный" или "серый" и т.д.);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>
        <w:rPr>
          <w:szCs w:val="24"/>
        </w:rPr>
        <w:t>продумать контроль дочерних зависимых обществ;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>
        <w:rPr>
          <w:szCs w:val="24"/>
        </w:rPr>
        <w:t>организовать контроль сохранности материальных ценностей (инвентаризация, определение  м</w:t>
      </w:r>
      <w:r>
        <w:rPr>
          <w:szCs w:val="24"/>
        </w:rPr>
        <w:t>а</w:t>
      </w:r>
      <w:r>
        <w:rPr>
          <w:szCs w:val="24"/>
        </w:rPr>
        <w:t xml:space="preserve">териально ответственных лиц и т.д.); 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>
        <w:rPr>
          <w:szCs w:val="24"/>
        </w:rPr>
        <w:t>продумать проведение контроля в холдинговых системах и при наличии управляющей комп</w:t>
      </w:r>
      <w:r>
        <w:rPr>
          <w:szCs w:val="24"/>
        </w:rPr>
        <w:t>а</w:t>
      </w:r>
      <w:r>
        <w:rPr>
          <w:szCs w:val="24"/>
        </w:rPr>
        <w:t>нии;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>
        <w:rPr>
          <w:szCs w:val="24"/>
        </w:rPr>
        <w:t>продумать профессиональные качества работников, занимающихся контрольными фун</w:t>
      </w:r>
      <w:r>
        <w:rPr>
          <w:szCs w:val="24"/>
        </w:rPr>
        <w:t>к</w:t>
      </w:r>
      <w:r>
        <w:rPr>
          <w:szCs w:val="24"/>
        </w:rPr>
        <w:t>циями;</w:t>
      </w:r>
    </w:p>
    <w:p w:rsidR="00B40EBC" w:rsidRPr="00156AF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 xml:space="preserve">система контроля будет </w:t>
      </w:r>
      <w:proofErr w:type="gramStart"/>
      <w:r>
        <w:t>эффективна</w:t>
      </w:r>
      <w:proofErr w:type="gramEnd"/>
      <w:r>
        <w:t xml:space="preserve"> когда разработаны нормативы (регламенты, допуски и т.д.). Нормативы могут быть "теоретическими", а могут быть "практическими". Могут быть нормат</w:t>
      </w:r>
      <w:r>
        <w:t>и</w:t>
      </w:r>
      <w:r>
        <w:t>вы в закупках, на складах, расхода и т.д.;</w:t>
      </w:r>
    </w:p>
    <w:p w:rsidR="00B40EBC" w:rsidRPr="007A3700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>обратить внимание на изменения в регламентах, на их утверждение и доведение до рабо</w:t>
      </w:r>
      <w:r>
        <w:t>т</w:t>
      </w:r>
      <w:r>
        <w:t>ника;</w:t>
      </w:r>
    </w:p>
    <w:p w:rsidR="00B40EBC" w:rsidRPr="002644E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>для упрощения процедур контроля желательно разработать шаблоны документов (шаблоны д</w:t>
      </w:r>
      <w:r>
        <w:t>о</w:t>
      </w:r>
      <w:r>
        <w:t>говоров, антикоррупционные оговорки, шаблоны актов и т.д.);</w:t>
      </w:r>
    </w:p>
    <w:p w:rsidR="00B40EBC" w:rsidRPr="002644E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>разработать регламенты действий в случае нестандартной ситуации, которые, как правило, св</w:t>
      </w:r>
      <w:r>
        <w:t>я</w:t>
      </w:r>
      <w:r>
        <w:t>заны с внешней средой. Например, действия при невыполнении контрагентом своих обяз</w:t>
      </w:r>
      <w:r>
        <w:t>а</w:t>
      </w:r>
      <w:r>
        <w:t>тельств, действия при претензии со стороны контролирующих органов, действия при нача</w:t>
      </w:r>
      <w:r>
        <w:t>в</w:t>
      </w:r>
      <w:r>
        <w:t>шемся черном пиаре и т.д.;</w:t>
      </w:r>
    </w:p>
    <w:p w:rsidR="00B40EBC" w:rsidRPr="007A3700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>обратить внимание на порядок разработки и утверждения регламентов;</w:t>
      </w:r>
    </w:p>
    <w:p w:rsidR="00B40EBC" w:rsidRPr="007A3700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>эффективный внутренний контроль — это всегда поиск компромисса между оперативн</w:t>
      </w:r>
      <w:r>
        <w:t>о</w:t>
      </w:r>
      <w:r>
        <w:t>стью принятия решений и необходимостью осуществления контрольных процедур. А также соотн</w:t>
      </w:r>
      <w:r>
        <w:t>о</w:t>
      </w:r>
      <w:r>
        <w:t>шения риска и процедур контроля;</w:t>
      </w:r>
    </w:p>
    <w:p w:rsidR="00B40EBC" w:rsidRPr="007A3700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>продумать централизацию или децентрализацию контрольных процедур;</w:t>
      </w:r>
    </w:p>
    <w:p w:rsidR="00B40EBC" w:rsidRPr="00BC09D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>обязанность осуществлять контрольную деятельность предусмотрена:</w:t>
      </w:r>
    </w:p>
    <w:p w:rsidR="00B40EBC" w:rsidRPr="00BC09D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>положением ФЗ «О бухгалтерском учете»;</w:t>
      </w:r>
    </w:p>
    <w:p w:rsidR="00B40EBC" w:rsidRPr="00CE78E2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>положением ФЗ «Об акционерных обществах»;</w:t>
      </w:r>
    </w:p>
    <w:p w:rsidR="00B40EBC" w:rsidRPr="00BC09D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lastRenderedPageBreak/>
        <w:t>положением ФЗ «О публично-правовых компаниях»;</w:t>
      </w:r>
    </w:p>
    <w:p w:rsidR="00B40EBC" w:rsidRPr="00BC09D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>положениями законов, регламентирующих отдельные виды деятельности (банковскую де</w:t>
      </w:r>
      <w:r>
        <w:rPr>
          <w:szCs w:val="24"/>
        </w:rPr>
        <w:t>я</w:t>
      </w:r>
      <w:r>
        <w:rPr>
          <w:szCs w:val="24"/>
        </w:rPr>
        <w:t>тельность, медицинскую деятельность и т.д.);</w:t>
      </w:r>
    </w:p>
    <w:p w:rsidR="00B40EBC" w:rsidRPr="00BC09D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>стандартами (менеджмент качества и т.д.);</w:t>
      </w:r>
    </w:p>
    <w:p w:rsidR="00B40EBC" w:rsidRPr="00BC09D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 xml:space="preserve">приказами </w:t>
      </w:r>
      <w:proofErr w:type="spellStart"/>
      <w:r>
        <w:rPr>
          <w:szCs w:val="24"/>
        </w:rPr>
        <w:t>Росимущества</w:t>
      </w:r>
      <w:proofErr w:type="spellEnd"/>
      <w:r>
        <w:rPr>
          <w:szCs w:val="24"/>
        </w:rPr>
        <w:t xml:space="preserve"> (для организаций с государственным участием);</w:t>
      </w:r>
    </w:p>
    <w:p w:rsidR="00B40EBC" w:rsidRPr="00CE78E2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 xml:space="preserve">положением ФЗ – 115, постановлениями Правительства РФ, приказами </w:t>
      </w:r>
      <w:proofErr w:type="spellStart"/>
      <w:r>
        <w:rPr>
          <w:szCs w:val="24"/>
        </w:rPr>
        <w:t>Росмониторинга</w:t>
      </w:r>
      <w:proofErr w:type="spellEnd"/>
      <w:r>
        <w:rPr>
          <w:szCs w:val="24"/>
        </w:rPr>
        <w:t xml:space="preserve">, Минфина РФ (по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оборотом денег, противодействию отмывания доходов, полученных н</w:t>
      </w:r>
      <w:r>
        <w:rPr>
          <w:szCs w:val="24"/>
        </w:rPr>
        <w:t>е</w:t>
      </w:r>
      <w:r>
        <w:rPr>
          <w:szCs w:val="24"/>
        </w:rPr>
        <w:t>законным путем и служащим финансированию терроризма и т.д.);</w:t>
      </w:r>
    </w:p>
    <w:p w:rsidR="00B40EBC" w:rsidRPr="00CE78E2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>приказами Минфина РФ в части проведения инвентаризаций;</w:t>
      </w:r>
    </w:p>
    <w:p w:rsidR="00B40EBC" w:rsidRPr="00D9400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rPr>
          <w:szCs w:val="24"/>
        </w:rPr>
        <w:t>решениями учредителей или акционеров.</w:t>
      </w:r>
    </w:p>
    <w:p w:rsidR="00B40EBC" w:rsidRPr="002301E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 w:rsidRPr="00F25E23">
        <w:t xml:space="preserve">система внутреннего контроля имеет риск-ориентированный подход </w:t>
      </w:r>
      <w:r>
        <w:t xml:space="preserve">и </w:t>
      </w:r>
      <w:r w:rsidRPr="00F25E23">
        <w:t>разбивается на две п</w:t>
      </w:r>
      <w:r w:rsidRPr="00F25E23">
        <w:t>а</w:t>
      </w:r>
      <w:r w:rsidRPr="00F25E23">
        <w:t>раллельных задачи: построение СВК на корпоративном уровне (</w:t>
      </w:r>
      <w:proofErr w:type="gramStart"/>
      <w:r w:rsidRPr="00F25E23">
        <w:t>риски</w:t>
      </w:r>
      <w:proofErr w:type="gramEnd"/>
      <w:r w:rsidRPr="00F25E23">
        <w:t xml:space="preserve"> на уровне бизнеса) и п</w:t>
      </w:r>
      <w:r w:rsidRPr="00F25E23">
        <w:t>о</w:t>
      </w:r>
      <w:r w:rsidRPr="00F25E23">
        <w:t>строение СВК на уровне процессов (риски на уровне процессов);</w:t>
      </w:r>
    </w:p>
    <w:p w:rsidR="00B40EBC" w:rsidRPr="002301E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SwiftC-Regular" w:hAnsi="SwiftC-Regular" w:cs="SwiftC-Regular"/>
          <w:sz w:val="20"/>
        </w:rPr>
      </w:pPr>
      <w:r>
        <w:t xml:space="preserve">система контроля строится </w:t>
      </w:r>
      <w:proofErr w:type="gramStart"/>
      <w:r>
        <w:t>по разному</w:t>
      </w:r>
      <w:proofErr w:type="gramEnd"/>
      <w:r>
        <w:t xml:space="preserve"> в организациях с инвестиционно-привлекательной структуре или в защищенной структуре.</w:t>
      </w:r>
    </w:p>
    <w:p w:rsidR="00B40EBC" w:rsidRPr="00212D9A" w:rsidRDefault="00B40EBC" w:rsidP="00B40EBC">
      <w:pPr>
        <w:tabs>
          <w:tab w:val="num" w:pos="360"/>
        </w:tabs>
        <w:spacing w:before="120" w:line="0" w:lineRule="atLeast"/>
        <w:jc w:val="both"/>
        <w:rPr>
          <w:i/>
          <w:spacing w:val="2"/>
          <w:sz w:val="24"/>
          <w:szCs w:val="24"/>
          <w:u w:val="single"/>
        </w:rPr>
      </w:pPr>
      <w:r w:rsidRPr="00212D9A">
        <w:rPr>
          <w:i/>
          <w:spacing w:val="2"/>
          <w:sz w:val="24"/>
          <w:szCs w:val="24"/>
          <w:u w:val="single"/>
        </w:rPr>
        <w:t>Некоторые иностранные акты по системе внутреннего контроля</w:t>
      </w:r>
    </w:p>
    <w:p w:rsidR="00B40EBC" w:rsidRPr="00CB1743" w:rsidRDefault="00B40EBC" w:rsidP="00B40EBC">
      <w:pPr>
        <w:tabs>
          <w:tab w:val="num" w:pos="360"/>
        </w:tabs>
        <w:spacing w:before="120" w:line="0" w:lineRule="atLeast"/>
        <w:ind w:firstLine="539"/>
        <w:jc w:val="both"/>
        <w:rPr>
          <w:spacing w:val="2"/>
          <w:sz w:val="24"/>
          <w:szCs w:val="24"/>
        </w:rPr>
      </w:pPr>
      <w:r w:rsidRPr="00CC5DFE">
        <w:rPr>
          <w:i/>
          <w:spacing w:val="2"/>
          <w:sz w:val="24"/>
          <w:szCs w:val="24"/>
          <w:u w:val="single"/>
        </w:rPr>
        <w:t>Интегрированная схема внутреннего контроля COSO</w:t>
      </w:r>
      <w:r w:rsidRPr="00CB1743">
        <w:rPr>
          <w:spacing w:val="2"/>
          <w:sz w:val="24"/>
          <w:szCs w:val="24"/>
        </w:rPr>
        <w:t xml:space="preserve"> / </w:t>
      </w:r>
      <w:proofErr w:type="spellStart"/>
      <w:r w:rsidRPr="00CB1743">
        <w:rPr>
          <w:spacing w:val="2"/>
          <w:sz w:val="24"/>
          <w:szCs w:val="24"/>
        </w:rPr>
        <w:t>Internal</w:t>
      </w:r>
      <w:proofErr w:type="spellEnd"/>
      <w:r w:rsidRPr="00CB1743">
        <w:rPr>
          <w:spacing w:val="2"/>
          <w:sz w:val="24"/>
          <w:szCs w:val="24"/>
        </w:rPr>
        <w:t xml:space="preserve"> </w:t>
      </w:r>
      <w:proofErr w:type="spellStart"/>
      <w:r w:rsidRPr="00CB1743">
        <w:rPr>
          <w:spacing w:val="2"/>
          <w:sz w:val="24"/>
          <w:szCs w:val="24"/>
        </w:rPr>
        <w:t>Control</w:t>
      </w:r>
      <w:proofErr w:type="spellEnd"/>
      <w:r w:rsidRPr="00CB1743">
        <w:rPr>
          <w:spacing w:val="2"/>
          <w:sz w:val="24"/>
          <w:szCs w:val="24"/>
        </w:rPr>
        <w:t xml:space="preserve"> – </w:t>
      </w:r>
      <w:proofErr w:type="spellStart"/>
      <w:r w:rsidRPr="00CB1743">
        <w:rPr>
          <w:spacing w:val="2"/>
          <w:sz w:val="24"/>
          <w:szCs w:val="24"/>
        </w:rPr>
        <w:t>Integrated</w:t>
      </w:r>
      <w:proofErr w:type="spellEnd"/>
      <w:r w:rsidRPr="00CB1743">
        <w:rPr>
          <w:spacing w:val="2"/>
          <w:sz w:val="24"/>
          <w:szCs w:val="24"/>
        </w:rPr>
        <w:t xml:space="preserve"> </w:t>
      </w:r>
      <w:proofErr w:type="spellStart"/>
      <w:r w:rsidRPr="00CB1743">
        <w:rPr>
          <w:spacing w:val="2"/>
          <w:sz w:val="24"/>
          <w:szCs w:val="24"/>
        </w:rPr>
        <w:t>Framework</w:t>
      </w:r>
      <w:proofErr w:type="spellEnd"/>
      <w:r w:rsidRPr="00CB1743">
        <w:rPr>
          <w:spacing w:val="2"/>
          <w:sz w:val="24"/>
          <w:szCs w:val="24"/>
        </w:rPr>
        <w:t xml:space="preserve"> (США </w:t>
      </w:r>
      <w:smartTag w:uri="urn:schemas-microsoft-com:office:smarttags" w:element="metricconverter">
        <w:smartTagPr>
          <w:attr w:name="ProductID" w:val="1992 г"/>
        </w:smartTagPr>
        <w:r w:rsidRPr="00CB1743">
          <w:rPr>
            <w:spacing w:val="2"/>
            <w:sz w:val="24"/>
            <w:szCs w:val="24"/>
          </w:rPr>
          <w:t>1992 г</w:t>
        </w:r>
      </w:smartTag>
      <w:r w:rsidRPr="00CB1743">
        <w:rPr>
          <w:spacing w:val="2"/>
          <w:sz w:val="24"/>
          <w:szCs w:val="24"/>
        </w:rPr>
        <w:t xml:space="preserve">.) </w:t>
      </w:r>
      <w:r>
        <w:rPr>
          <w:spacing w:val="2"/>
          <w:sz w:val="24"/>
          <w:szCs w:val="24"/>
        </w:rPr>
        <w:t xml:space="preserve">разработана для компаний, котирующихся на американском рынке. В  ней </w:t>
      </w:r>
      <w:r w:rsidRPr="00CB1743">
        <w:rPr>
          <w:spacing w:val="2"/>
          <w:sz w:val="24"/>
          <w:szCs w:val="24"/>
        </w:rPr>
        <w:t>дан</w:t>
      </w:r>
      <w:r>
        <w:rPr>
          <w:spacing w:val="2"/>
          <w:sz w:val="24"/>
          <w:szCs w:val="24"/>
        </w:rPr>
        <w:t>а</w:t>
      </w:r>
      <w:r w:rsidRPr="00CB1743">
        <w:rPr>
          <w:spacing w:val="2"/>
          <w:sz w:val="24"/>
          <w:szCs w:val="24"/>
        </w:rPr>
        <w:t xml:space="preserve"> сл</w:t>
      </w:r>
      <w:r w:rsidRPr="00CB1743">
        <w:rPr>
          <w:spacing w:val="2"/>
          <w:sz w:val="24"/>
          <w:szCs w:val="24"/>
        </w:rPr>
        <w:t>е</w:t>
      </w:r>
      <w:r w:rsidRPr="00CB1743">
        <w:rPr>
          <w:spacing w:val="2"/>
          <w:sz w:val="24"/>
          <w:szCs w:val="24"/>
        </w:rPr>
        <w:t>дующ</w:t>
      </w:r>
      <w:r>
        <w:rPr>
          <w:spacing w:val="2"/>
          <w:sz w:val="24"/>
          <w:szCs w:val="24"/>
        </w:rPr>
        <w:t>ее</w:t>
      </w:r>
      <w:r w:rsidRPr="00CB1743">
        <w:rPr>
          <w:spacing w:val="2"/>
          <w:sz w:val="24"/>
          <w:szCs w:val="24"/>
        </w:rPr>
        <w:t xml:space="preserve"> определени</w:t>
      </w:r>
      <w:r>
        <w:rPr>
          <w:spacing w:val="2"/>
          <w:sz w:val="24"/>
          <w:szCs w:val="24"/>
        </w:rPr>
        <w:t>е</w:t>
      </w:r>
      <w:r w:rsidRPr="00CB1743">
        <w:rPr>
          <w:spacing w:val="2"/>
          <w:sz w:val="24"/>
          <w:szCs w:val="24"/>
        </w:rPr>
        <w:t xml:space="preserve"> внутреннего контроля: процесс, осуществляемый советом директоров, рук</w:t>
      </w:r>
      <w:r w:rsidRPr="00CB1743">
        <w:rPr>
          <w:spacing w:val="2"/>
          <w:sz w:val="24"/>
          <w:szCs w:val="24"/>
        </w:rPr>
        <w:t>о</w:t>
      </w:r>
      <w:r w:rsidRPr="00CB1743">
        <w:rPr>
          <w:spacing w:val="2"/>
          <w:sz w:val="24"/>
          <w:szCs w:val="24"/>
        </w:rPr>
        <w:t xml:space="preserve">водством и другими </w:t>
      </w:r>
      <w:r>
        <w:rPr>
          <w:spacing w:val="2"/>
          <w:sz w:val="24"/>
          <w:szCs w:val="24"/>
        </w:rPr>
        <w:t>работ</w:t>
      </w:r>
      <w:r w:rsidRPr="00CB1743">
        <w:rPr>
          <w:spacing w:val="2"/>
          <w:sz w:val="24"/>
          <w:szCs w:val="24"/>
        </w:rPr>
        <w:t>никами, цель которого – дать разумную уверенность в отношении д</w:t>
      </w:r>
      <w:r w:rsidRPr="00CB1743">
        <w:rPr>
          <w:spacing w:val="2"/>
          <w:sz w:val="24"/>
          <w:szCs w:val="24"/>
        </w:rPr>
        <w:t>о</w:t>
      </w:r>
      <w:r w:rsidRPr="00CB1743">
        <w:rPr>
          <w:spacing w:val="2"/>
          <w:sz w:val="24"/>
          <w:szCs w:val="24"/>
        </w:rPr>
        <w:t>стижения целей по следующим катег</w:t>
      </w:r>
      <w:r w:rsidRPr="00CB1743">
        <w:rPr>
          <w:spacing w:val="2"/>
          <w:sz w:val="24"/>
          <w:szCs w:val="24"/>
        </w:rPr>
        <w:t>о</w:t>
      </w:r>
      <w:r w:rsidRPr="00CB1743">
        <w:rPr>
          <w:spacing w:val="2"/>
          <w:sz w:val="24"/>
          <w:szCs w:val="24"/>
        </w:rPr>
        <w:t xml:space="preserve">риям: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действенность и эффективность деятельности;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line="0" w:lineRule="atLeast"/>
        <w:ind w:left="360" w:hanging="357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надежность финансовой отчетности;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line="0" w:lineRule="atLeast"/>
        <w:ind w:left="360" w:hanging="357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соблюдение применимых законов и нормативных требований </w:t>
      </w:r>
    </w:p>
    <w:p w:rsidR="00B40EBC" w:rsidRDefault="00B40EBC" w:rsidP="00B40EBC">
      <w:pPr>
        <w:autoSpaceDE w:val="0"/>
        <w:autoSpaceDN w:val="0"/>
        <w:adjustRightInd w:val="0"/>
        <w:spacing w:before="120"/>
        <w:ind w:firstLine="360"/>
        <w:jc w:val="both"/>
        <w:rPr>
          <w:sz w:val="24"/>
          <w:szCs w:val="24"/>
        </w:rPr>
      </w:pPr>
      <w:r w:rsidRPr="00A9233B">
        <w:rPr>
          <w:sz w:val="24"/>
          <w:szCs w:val="24"/>
        </w:rPr>
        <w:t xml:space="preserve">Суть методики в следующем. Система внутреннего контроля рассматривается как так </w:t>
      </w:r>
      <w:proofErr w:type="gramStart"/>
      <w:r w:rsidRPr="00A9233B">
        <w:rPr>
          <w:sz w:val="24"/>
          <w:szCs w:val="24"/>
        </w:rPr>
        <w:t>называ</w:t>
      </w:r>
      <w:r w:rsidRPr="00A9233B">
        <w:rPr>
          <w:sz w:val="24"/>
          <w:szCs w:val="24"/>
        </w:rPr>
        <w:t>е</w:t>
      </w:r>
      <w:r w:rsidRPr="00A9233B">
        <w:rPr>
          <w:sz w:val="24"/>
          <w:szCs w:val="24"/>
        </w:rPr>
        <w:t>мый</w:t>
      </w:r>
      <w:proofErr w:type="gramEnd"/>
      <w:r w:rsidRPr="00A9233B">
        <w:rPr>
          <w:sz w:val="24"/>
          <w:szCs w:val="24"/>
        </w:rPr>
        <w:t xml:space="preserve"> COSO-куб. Первая ось этого куба — это компоненты контроля.  Вторая ось этого к</w:t>
      </w:r>
      <w:r w:rsidRPr="00A9233B">
        <w:rPr>
          <w:sz w:val="24"/>
          <w:szCs w:val="24"/>
        </w:rPr>
        <w:t>у</w:t>
      </w:r>
      <w:r w:rsidRPr="00A9233B">
        <w:rPr>
          <w:sz w:val="24"/>
          <w:szCs w:val="24"/>
        </w:rPr>
        <w:t>ба — это уровни контроля. Третья ось — это цели внутреннего контроля.</w:t>
      </w:r>
      <w:r w:rsidRPr="00A9233B">
        <w:rPr>
          <w:sz w:val="24"/>
          <w:szCs w:val="24"/>
        </w:rPr>
        <w:tab/>
      </w:r>
    </w:p>
    <w:p w:rsidR="00B40EBC" w:rsidRPr="00CC5DFE" w:rsidRDefault="00B40EBC" w:rsidP="00B40EBC">
      <w:pPr>
        <w:autoSpaceDE w:val="0"/>
        <w:autoSpaceDN w:val="0"/>
        <w:adjustRightInd w:val="0"/>
        <w:spacing w:before="120"/>
        <w:ind w:firstLine="360"/>
        <w:jc w:val="both"/>
        <w:rPr>
          <w:i/>
          <w:sz w:val="24"/>
          <w:szCs w:val="24"/>
        </w:rPr>
      </w:pPr>
      <w:r w:rsidRPr="00CC5DFE">
        <w:rPr>
          <w:i/>
          <w:sz w:val="24"/>
          <w:szCs w:val="24"/>
        </w:rPr>
        <w:t>Компоненты контроля:</w:t>
      </w:r>
    </w:p>
    <w:p w:rsidR="00B40EBC" w:rsidRDefault="00B40EBC" w:rsidP="00B40EBC">
      <w:pPr>
        <w:numPr>
          <w:ilvl w:val="0"/>
          <w:numId w:val="3"/>
        </w:numPr>
        <w:spacing w:before="120" w:line="0" w:lineRule="atLeast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внутренняя среда – отношение компании к риску (позиция руководства, риск-аппетит, 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ственность, компетентность, принятие </w:t>
      </w:r>
      <w:proofErr w:type="gramStart"/>
      <w:r>
        <w:rPr>
          <w:spacing w:val="2"/>
          <w:sz w:val="24"/>
          <w:szCs w:val="24"/>
        </w:rPr>
        <w:t>риск-менеджмента</w:t>
      </w:r>
      <w:proofErr w:type="gramEnd"/>
      <w:r>
        <w:rPr>
          <w:spacing w:val="2"/>
          <w:sz w:val="24"/>
          <w:szCs w:val="24"/>
        </w:rPr>
        <w:t>, обучение и т.д.);</w:t>
      </w:r>
    </w:p>
    <w:p w:rsidR="00B40EBC" w:rsidRDefault="00B40EBC" w:rsidP="00B40EBC">
      <w:pPr>
        <w:numPr>
          <w:ilvl w:val="0"/>
          <w:numId w:val="3"/>
        </w:numPr>
        <w:spacing w:before="120" w:line="0" w:lineRule="atLeast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контрольная среда – представляет собой </w:t>
      </w:r>
      <w:r>
        <w:rPr>
          <w:spacing w:val="2"/>
          <w:sz w:val="24"/>
          <w:szCs w:val="24"/>
        </w:rPr>
        <w:t xml:space="preserve">ответ на вопрос - что мы контролируем. </w:t>
      </w:r>
      <w:proofErr w:type="gramStart"/>
      <w:r>
        <w:rPr>
          <w:spacing w:val="2"/>
          <w:sz w:val="24"/>
          <w:szCs w:val="24"/>
        </w:rPr>
        <w:t>Как прав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ло, включает в себя контроль бизнес процессов (договорная работа, кадровая работа и т.д.) и ко</w:t>
      </w:r>
      <w:r>
        <w:rPr>
          <w:spacing w:val="2"/>
          <w:sz w:val="24"/>
          <w:szCs w:val="24"/>
        </w:rPr>
        <w:t>н</w:t>
      </w:r>
      <w:r>
        <w:rPr>
          <w:spacing w:val="2"/>
          <w:sz w:val="24"/>
          <w:szCs w:val="24"/>
        </w:rPr>
        <w:t>троль работы отдельных лиц (подразделений, комиссий);</w:t>
      </w:r>
      <w:proofErr w:type="gramEnd"/>
    </w:p>
    <w:p w:rsidR="00B40EBC" w:rsidRDefault="00B40EBC" w:rsidP="00B40EBC">
      <w:pPr>
        <w:numPr>
          <w:ilvl w:val="0"/>
          <w:numId w:val="3"/>
        </w:numPr>
        <w:spacing w:before="120" w:line="0" w:lineRule="atLeast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оценка риска – включает выявление и анализ соответствующих рисков </w:t>
      </w:r>
      <w:r>
        <w:rPr>
          <w:spacing w:val="2"/>
          <w:sz w:val="24"/>
          <w:szCs w:val="24"/>
        </w:rPr>
        <w:t xml:space="preserve">как </w:t>
      </w:r>
      <w:r w:rsidRPr="00CB1743">
        <w:rPr>
          <w:spacing w:val="2"/>
          <w:sz w:val="24"/>
          <w:szCs w:val="24"/>
        </w:rPr>
        <w:t>внутренних</w:t>
      </w:r>
      <w:r>
        <w:rPr>
          <w:spacing w:val="2"/>
          <w:sz w:val="24"/>
          <w:szCs w:val="24"/>
        </w:rPr>
        <w:t xml:space="preserve">, так и </w:t>
      </w:r>
      <w:r w:rsidRPr="00CB1743">
        <w:rPr>
          <w:spacing w:val="2"/>
          <w:sz w:val="24"/>
          <w:szCs w:val="24"/>
        </w:rPr>
        <w:t>внешних</w:t>
      </w:r>
      <w:r>
        <w:rPr>
          <w:spacing w:val="2"/>
          <w:sz w:val="24"/>
          <w:szCs w:val="24"/>
        </w:rPr>
        <w:t xml:space="preserve"> и контроль системы</w:t>
      </w:r>
      <w:r w:rsidRPr="00CB1743">
        <w:rPr>
          <w:spacing w:val="2"/>
          <w:sz w:val="24"/>
          <w:szCs w:val="24"/>
        </w:rPr>
        <w:t xml:space="preserve"> управл</w:t>
      </w:r>
      <w:r>
        <w:rPr>
          <w:spacing w:val="2"/>
          <w:sz w:val="24"/>
          <w:szCs w:val="24"/>
        </w:rPr>
        <w:t>ения</w:t>
      </w:r>
      <w:r w:rsidRPr="00CB1743">
        <w:rPr>
          <w:spacing w:val="2"/>
          <w:sz w:val="24"/>
          <w:szCs w:val="24"/>
        </w:rPr>
        <w:t xml:space="preserve"> рисками</w:t>
      </w:r>
      <w:r>
        <w:rPr>
          <w:spacing w:val="2"/>
          <w:sz w:val="24"/>
          <w:szCs w:val="24"/>
        </w:rPr>
        <w:t xml:space="preserve"> (наличие </w:t>
      </w:r>
      <w:proofErr w:type="gramStart"/>
      <w:r>
        <w:rPr>
          <w:spacing w:val="2"/>
          <w:sz w:val="24"/>
          <w:szCs w:val="24"/>
        </w:rPr>
        <w:t>риск-менеджеров</w:t>
      </w:r>
      <w:proofErr w:type="gramEnd"/>
      <w:r>
        <w:rPr>
          <w:spacing w:val="2"/>
          <w:sz w:val="24"/>
          <w:szCs w:val="24"/>
        </w:rPr>
        <w:t>, карты рисков, действий в кризисных или нештатных ситуациях и т.д.)</w:t>
      </w:r>
      <w:r w:rsidRPr="00CB1743">
        <w:rPr>
          <w:spacing w:val="2"/>
          <w:sz w:val="24"/>
          <w:szCs w:val="24"/>
        </w:rPr>
        <w:t xml:space="preserve">; </w:t>
      </w:r>
    </w:p>
    <w:p w:rsidR="00B40EBC" w:rsidRPr="00CB1743" w:rsidRDefault="00B40EBC" w:rsidP="00B40EBC">
      <w:pPr>
        <w:numPr>
          <w:ilvl w:val="0"/>
          <w:numId w:val="3"/>
        </w:numPr>
        <w:spacing w:before="120" w:line="0" w:lineRule="atLeast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события – определение событий, которые могут повлиять на деятельность предприятия;</w:t>
      </w:r>
    </w:p>
    <w:p w:rsidR="00B40EBC" w:rsidRPr="00CB1743" w:rsidRDefault="00B40EBC" w:rsidP="00B40EBC">
      <w:pPr>
        <w:numPr>
          <w:ilvl w:val="0"/>
          <w:numId w:val="3"/>
        </w:numPr>
        <w:spacing w:before="120" w:line="0" w:lineRule="atLeast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средства контроля – </w:t>
      </w:r>
      <w:r>
        <w:rPr>
          <w:spacing w:val="2"/>
          <w:sz w:val="24"/>
          <w:szCs w:val="24"/>
        </w:rPr>
        <w:t>создание контрольных процедур (охрана, инвентаризация, регламент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ция процессов, контроль доступа в информационную систему учета и т.д.)</w:t>
      </w:r>
      <w:r w:rsidRPr="00CB1743">
        <w:rPr>
          <w:spacing w:val="2"/>
          <w:sz w:val="24"/>
          <w:szCs w:val="24"/>
        </w:rPr>
        <w:t xml:space="preserve">; </w:t>
      </w:r>
    </w:p>
    <w:p w:rsidR="00B40EBC" w:rsidRDefault="00B40EBC" w:rsidP="00B40EBC">
      <w:pPr>
        <w:numPr>
          <w:ilvl w:val="0"/>
          <w:numId w:val="3"/>
        </w:numPr>
        <w:spacing w:before="120" w:line="0" w:lineRule="atLeast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lastRenderedPageBreak/>
        <w:t xml:space="preserve">информация и коммуникация </w:t>
      </w:r>
      <w:r>
        <w:rPr>
          <w:spacing w:val="2"/>
          <w:sz w:val="24"/>
          <w:szCs w:val="24"/>
        </w:rPr>
        <w:t>-</w:t>
      </w:r>
      <w:r w:rsidRPr="00CB1743">
        <w:rPr>
          <w:spacing w:val="2"/>
          <w:sz w:val="24"/>
          <w:szCs w:val="24"/>
        </w:rPr>
        <w:t xml:space="preserve"> обеспеч</w:t>
      </w:r>
      <w:r>
        <w:rPr>
          <w:spacing w:val="2"/>
          <w:sz w:val="24"/>
          <w:szCs w:val="24"/>
        </w:rPr>
        <w:t>ение</w:t>
      </w:r>
      <w:r w:rsidRPr="00CB1743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информатизации процессов, а также меропри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тия по получению информации (система обратной связи, ситуационные центры, получение инфо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мации от контрагентов и т.д.);</w:t>
      </w:r>
    </w:p>
    <w:p w:rsidR="00B40EBC" w:rsidRDefault="00B40EBC" w:rsidP="00B40EBC">
      <w:pPr>
        <w:numPr>
          <w:ilvl w:val="0"/>
          <w:numId w:val="3"/>
        </w:numPr>
        <w:spacing w:before="120" w:line="0" w:lineRule="atLeast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мониторинг </w:t>
      </w:r>
      <w:r>
        <w:rPr>
          <w:spacing w:val="2"/>
          <w:sz w:val="24"/>
          <w:szCs w:val="24"/>
        </w:rPr>
        <w:t xml:space="preserve">контроля </w:t>
      </w:r>
      <w:r w:rsidRPr="00CB1743">
        <w:rPr>
          <w:spacing w:val="2"/>
          <w:sz w:val="24"/>
          <w:szCs w:val="24"/>
        </w:rPr>
        <w:t>– проведение постоянного или периодического мониторинга и оценки к</w:t>
      </w:r>
      <w:r w:rsidRPr="00CB1743">
        <w:rPr>
          <w:spacing w:val="2"/>
          <w:sz w:val="24"/>
          <w:szCs w:val="24"/>
        </w:rPr>
        <w:t>а</w:t>
      </w:r>
      <w:r w:rsidRPr="00CB1743">
        <w:rPr>
          <w:spacing w:val="2"/>
          <w:sz w:val="24"/>
          <w:szCs w:val="24"/>
        </w:rPr>
        <w:t>чества системы внутреннего контроля</w:t>
      </w:r>
      <w:r>
        <w:rPr>
          <w:spacing w:val="2"/>
          <w:sz w:val="24"/>
          <w:szCs w:val="24"/>
        </w:rPr>
        <w:t>.</w:t>
      </w:r>
      <w:r w:rsidRPr="00CB1743">
        <w:rPr>
          <w:spacing w:val="2"/>
          <w:sz w:val="24"/>
          <w:szCs w:val="24"/>
        </w:rPr>
        <w:t xml:space="preserve"> </w:t>
      </w:r>
    </w:p>
    <w:p w:rsidR="00B40EBC" w:rsidRDefault="00B40EBC" w:rsidP="00B40EBC">
      <w:pPr>
        <w:pStyle w:val="default"/>
        <w:spacing w:before="120" w:beforeAutospacing="0" w:after="0" w:afterAutospacing="0" w:line="0" w:lineRule="atLeast"/>
        <w:ind w:firstLine="360"/>
        <w:jc w:val="both"/>
        <w:rPr>
          <w:i/>
          <w:spacing w:val="2"/>
        </w:rPr>
      </w:pPr>
      <w:r>
        <w:rPr>
          <w:i/>
          <w:spacing w:val="2"/>
        </w:rPr>
        <w:t>Уровни контроля:</w:t>
      </w:r>
    </w:p>
    <w:p w:rsidR="00B40EBC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корпоративный уровень (риски для организации в целом);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line="0" w:lineRule="atLeast"/>
        <w:ind w:left="357" w:hanging="35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контроль процессов (риски </w:t>
      </w:r>
      <w:proofErr w:type="gramStart"/>
      <w:r>
        <w:rPr>
          <w:spacing w:val="2"/>
          <w:sz w:val="24"/>
          <w:szCs w:val="24"/>
        </w:rPr>
        <w:t>для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бизнес</w:t>
      </w:r>
      <w:proofErr w:type="gramEnd"/>
      <w:r>
        <w:rPr>
          <w:spacing w:val="2"/>
          <w:sz w:val="24"/>
          <w:szCs w:val="24"/>
        </w:rPr>
        <w:t xml:space="preserve"> процессов).</w:t>
      </w:r>
      <w:r w:rsidRPr="00CB1743">
        <w:rPr>
          <w:spacing w:val="2"/>
          <w:sz w:val="24"/>
          <w:szCs w:val="24"/>
        </w:rPr>
        <w:t xml:space="preserve"> </w:t>
      </w:r>
    </w:p>
    <w:p w:rsidR="00B40EBC" w:rsidRDefault="00B40EBC" w:rsidP="00B40EBC">
      <w:pPr>
        <w:pStyle w:val="default"/>
        <w:spacing w:before="120" w:beforeAutospacing="0" w:after="0" w:afterAutospacing="0" w:line="0" w:lineRule="atLeast"/>
        <w:ind w:firstLine="360"/>
        <w:jc w:val="both"/>
        <w:rPr>
          <w:i/>
          <w:spacing w:val="2"/>
        </w:rPr>
      </w:pPr>
      <w:r>
        <w:rPr>
          <w:i/>
          <w:spacing w:val="2"/>
        </w:rPr>
        <w:t>Цели внутреннего контроля</w:t>
      </w:r>
    </w:p>
    <w:p w:rsidR="00B40EBC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контроль эффективности;</w:t>
      </w:r>
    </w:p>
    <w:p w:rsidR="00B40EBC" w:rsidRPr="00CC5DFE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line="0" w:lineRule="atLeast"/>
        <w:ind w:left="357" w:hanging="357"/>
        <w:jc w:val="both"/>
        <w:rPr>
          <w:spacing w:val="2"/>
          <w:sz w:val="24"/>
          <w:szCs w:val="24"/>
        </w:rPr>
      </w:pPr>
      <w:r w:rsidRPr="00CC5DFE">
        <w:rPr>
          <w:spacing w:val="2"/>
          <w:sz w:val="24"/>
          <w:szCs w:val="24"/>
        </w:rPr>
        <w:t>контроль достоверности информации (в первую очередь отчетной);</w:t>
      </w:r>
    </w:p>
    <w:p w:rsidR="00B40EBC" w:rsidRPr="00CC5DFE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line="0" w:lineRule="atLeast"/>
        <w:ind w:left="357" w:hanging="357"/>
        <w:jc w:val="both"/>
        <w:rPr>
          <w:i/>
          <w:sz w:val="24"/>
          <w:szCs w:val="24"/>
        </w:rPr>
      </w:pPr>
      <w:r w:rsidRPr="00CC5DFE">
        <w:rPr>
          <w:sz w:val="24"/>
          <w:szCs w:val="24"/>
        </w:rPr>
        <w:t>контроль соблюдения внутренних регламентов;</w:t>
      </w:r>
    </w:p>
    <w:p w:rsidR="00B40EBC" w:rsidRPr="00CC5DFE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line="0" w:lineRule="atLeast"/>
        <w:ind w:left="357" w:hanging="357"/>
        <w:jc w:val="both"/>
        <w:rPr>
          <w:i/>
          <w:sz w:val="24"/>
          <w:szCs w:val="24"/>
        </w:rPr>
      </w:pPr>
      <w:r w:rsidRPr="00CC5DFE">
        <w:rPr>
          <w:sz w:val="24"/>
          <w:szCs w:val="24"/>
        </w:rPr>
        <w:t>контроль соблюдения требований законодательства;</w:t>
      </w:r>
    </w:p>
    <w:p w:rsidR="00B40EBC" w:rsidRPr="00CC5DFE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line="0" w:lineRule="atLeast"/>
        <w:ind w:left="357" w:hanging="357"/>
        <w:jc w:val="both"/>
        <w:rPr>
          <w:i/>
          <w:sz w:val="24"/>
          <w:szCs w:val="24"/>
        </w:rPr>
      </w:pPr>
      <w:r w:rsidRPr="00CC5DFE">
        <w:rPr>
          <w:sz w:val="24"/>
          <w:szCs w:val="24"/>
        </w:rPr>
        <w:t>контроль управления рисками</w:t>
      </w:r>
      <w:r>
        <w:rPr>
          <w:sz w:val="24"/>
          <w:szCs w:val="24"/>
        </w:rPr>
        <w:t>.</w:t>
      </w:r>
    </w:p>
    <w:p w:rsidR="00B40EBC" w:rsidRPr="00CB1743" w:rsidRDefault="00B40EBC" w:rsidP="00B40EBC">
      <w:pPr>
        <w:pStyle w:val="default"/>
        <w:spacing w:before="120" w:beforeAutospacing="0" w:after="0" w:afterAutospacing="0" w:line="0" w:lineRule="atLeast"/>
        <w:ind w:firstLine="539"/>
        <w:jc w:val="both"/>
        <w:rPr>
          <w:spacing w:val="2"/>
        </w:rPr>
      </w:pPr>
      <w:proofErr w:type="spellStart"/>
      <w:r w:rsidRPr="00CC5DFE">
        <w:rPr>
          <w:i/>
          <w:spacing w:val="2"/>
          <w:u w:val="single"/>
        </w:rPr>
        <w:t>Turnbull</w:t>
      </w:r>
      <w:proofErr w:type="spellEnd"/>
      <w:r w:rsidRPr="00CC5DFE">
        <w:rPr>
          <w:i/>
          <w:spacing w:val="2"/>
          <w:u w:val="single"/>
        </w:rPr>
        <w:t xml:space="preserve"> </w:t>
      </w:r>
      <w:r w:rsidRPr="00CB1743">
        <w:rPr>
          <w:i/>
          <w:spacing w:val="2"/>
        </w:rPr>
        <w:t xml:space="preserve"> </w:t>
      </w:r>
      <w:r w:rsidRPr="00CB1743">
        <w:rPr>
          <w:spacing w:val="2"/>
        </w:rPr>
        <w:t>(Великобритания) дает рекомендации директорам компаний, акции которых кот</w:t>
      </w:r>
      <w:r w:rsidRPr="00CB1743">
        <w:rPr>
          <w:spacing w:val="2"/>
        </w:rPr>
        <w:t>и</w:t>
      </w:r>
      <w:r w:rsidRPr="00CB1743">
        <w:rPr>
          <w:spacing w:val="2"/>
        </w:rPr>
        <w:t>руются на бирже, по внедрению требований, касающихся внутреннего контроля. Эта схема ра</w:t>
      </w:r>
      <w:r w:rsidRPr="00CB1743">
        <w:rPr>
          <w:spacing w:val="2"/>
        </w:rPr>
        <w:t>с</w:t>
      </w:r>
      <w:r w:rsidRPr="00CB1743">
        <w:rPr>
          <w:spacing w:val="2"/>
        </w:rPr>
        <w:t>сматривает внутренний контроль как систему, включающую политику, процессы, задачи, повед</w:t>
      </w:r>
      <w:r w:rsidRPr="00CB1743">
        <w:rPr>
          <w:spacing w:val="2"/>
        </w:rPr>
        <w:t>е</w:t>
      </w:r>
      <w:r w:rsidRPr="00CB1743">
        <w:rPr>
          <w:spacing w:val="2"/>
        </w:rPr>
        <w:t xml:space="preserve">ние и другие аспекты компании, которые: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>способствуют эффективному функционированию, позволяют надлежащим образом реаг</w:t>
      </w:r>
      <w:r w:rsidRPr="00CB1743">
        <w:rPr>
          <w:spacing w:val="2"/>
          <w:sz w:val="24"/>
          <w:szCs w:val="24"/>
        </w:rPr>
        <w:t>и</w:t>
      </w:r>
      <w:r w:rsidRPr="00CB1743">
        <w:rPr>
          <w:spacing w:val="2"/>
          <w:sz w:val="24"/>
          <w:szCs w:val="24"/>
        </w:rPr>
        <w:t>ровать на значительные риски в бизнесе, основной деятельности, финансах, соблюдении требований и пр., которые угрожают достижению целей комп</w:t>
      </w:r>
      <w:r w:rsidRPr="00CB1743">
        <w:rPr>
          <w:spacing w:val="2"/>
          <w:sz w:val="24"/>
          <w:szCs w:val="24"/>
        </w:rPr>
        <w:t>а</w:t>
      </w:r>
      <w:r w:rsidRPr="00CB1743">
        <w:rPr>
          <w:spacing w:val="2"/>
          <w:sz w:val="24"/>
          <w:szCs w:val="24"/>
        </w:rPr>
        <w:t xml:space="preserve">нии;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 xml:space="preserve">гарантируют качество внутренней и внешней отчетности;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>гарантируют соблюдение применимых законов и нормативных требований, а также внутренней политики в о</w:t>
      </w:r>
      <w:r w:rsidRPr="00CB1743">
        <w:rPr>
          <w:spacing w:val="2"/>
          <w:sz w:val="24"/>
          <w:szCs w:val="24"/>
        </w:rPr>
        <w:t>т</w:t>
      </w:r>
      <w:r w:rsidRPr="00CB1743">
        <w:rPr>
          <w:spacing w:val="2"/>
          <w:sz w:val="24"/>
          <w:szCs w:val="24"/>
        </w:rPr>
        <w:t>ношении ведения бизнеса</w:t>
      </w:r>
      <w:r>
        <w:rPr>
          <w:spacing w:val="2"/>
          <w:sz w:val="24"/>
          <w:szCs w:val="24"/>
        </w:rPr>
        <w:t>.</w:t>
      </w:r>
      <w:r w:rsidRPr="00CB1743">
        <w:rPr>
          <w:spacing w:val="2"/>
          <w:sz w:val="24"/>
          <w:szCs w:val="24"/>
        </w:rPr>
        <w:t xml:space="preserve"> </w:t>
      </w:r>
    </w:p>
    <w:p w:rsidR="00B40EBC" w:rsidRPr="00CB1743" w:rsidRDefault="00B40EBC" w:rsidP="00B40EBC">
      <w:pPr>
        <w:pStyle w:val="default"/>
        <w:spacing w:before="120" w:beforeAutospacing="0" w:after="0" w:afterAutospacing="0" w:line="0" w:lineRule="atLeast"/>
        <w:ind w:firstLine="540"/>
        <w:jc w:val="both"/>
        <w:rPr>
          <w:spacing w:val="2"/>
        </w:rPr>
      </w:pPr>
      <w:r w:rsidRPr="00CB1743">
        <w:rPr>
          <w:spacing w:val="2"/>
        </w:rPr>
        <w:t xml:space="preserve">При этом рекомендуется следовать </w:t>
      </w:r>
      <w:proofErr w:type="spellStart"/>
      <w:r w:rsidRPr="00CB1743">
        <w:rPr>
          <w:spacing w:val="2"/>
        </w:rPr>
        <w:t>принципо</w:t>
      </w:r>
      <w:proofErr w:type="spellEnd"/>
      <w:r w:rsidRPr="00CB1743">
        <w:rPr>
          <w:spacing w:val="2"/>
        </w:rPr>
        <w:t>-ориентированному подходу, при котором вну</w:t>
      </w:r>
      <w:r w:rsidRPr="00CB1743">
        <w:rPr>
          <w:spacing w:val="2"/>
        </w:rPr>
        <w:t>т</w:t>
      </w:r>
      <w:r w:rsidRPr="00CB1743">
        <w:rPr>
          <w:spacing w:val="2"/>
        </w:rPr>
        <w:t>ренний контроль встраивается в бизнес процессы организации. Создание действенной системы внутреннего контроля – это не разовое мероприятие. Никакая система не останется дейс</w:t>
      </w:r>
      <w:r w:rsidRPr="00CB1743">
        <w:rPr>
          <w:spacing w:val="2"/>
        </w:rPr>
        <w:t>т</w:t>
      </w:r>
      <w:r w:rsidRPr="00CB1743">
        <w:rPr>
          <w:spacing w:val="2"/>
        </w:rPr>
        <w:t>венной, если она не развивается с учетом новых рисков, изменений на рынке и в деятельности самой ко</w:t>
      </w:r>
      <w:r w:rsidRPr="00CB1743">
        <w:rPr>
          <w:spacing w:val="2"/>
        </w:rPr>
        <w:t>м</w:t>
      </w:r>
      <w:r w:rsidRPr="00CB1743">
        <w:rPr>
          <w:spacing w:val="2"/>
        </w:rPr>
        <w:t>пании. Внутренний контроль должен быть частью обычных процессов управления и не должен рассматриваться как отдельное мероприятие для выполнения нормативных требов</w:t>
      </w:r>
      <w:r w:rsidRPr="00CB1743">
        <w:rPr>
          <w:spacing w:val="2"/>
        </w:rPr>
        <w:t>а</w:t>
      </w:r>
      <w:r w:rsidRPr="00CB1743">
        <w:rPr>
          <w:spacing w:val="2"/>
        </w:rPr>
        <w:t xml:space="preserve">ний.  </w:t>
      </w:r>
    </w:p>
    <w:p w:rsidR="00B40EBC" w:rsidRPr="00CB1743" w:rsidRDefault="00B40EBC" w:rsidP="00B40EBC">
      <w:pPr>
        <w:pStyle w:val="default"/>
        <w:spacing w:before="120" w:beforeAutospacing="0" w:after="0" w:afterAutospacing="0" w:line="0" w:lineRule="atLeast"/>
        <w:ind w:firstLine="540"/>
        <w:jc w:val="both"/>
        <w:rPr>
          <w:spacing w:val="2"/>
        </w:rPr>
      </w:pPr>
      <w:r w:rsidRPr="00CB1743">
        <w:rPr>
          <w:spacing w:val="2"/>
        </w:rPr>
        <w:t>Ответственность за управление рисками возлагается на совет директоров, при этом отмечае</w:t>
      </w:r>
      <w:r w:rsidRPr="00CB1743">
        <w:rPr>
          <w:spacing w:val="2"/>
        </w:rPr>
        <w:t>т</w:t>
      </w:r>
      <w:r w:rsidRPr="00CB1743">
        <w:rPr>
          <w:spacing w:val="2"/>
        </w:rPr>
        <w:t xml:space="preserve">ся роль руководства в реализации политики совета директоров в отношении внутреннего контроля, а также то, что все </w:t>
      </w:r>
      <w:r>
        <w:rPr>
          <w:spacing w:val="2"/>
        </w:rPr>
        <w:t>работ</w:t>
      </w:r>
      <w:r w:rsidRPr="00CB1743">
        <w:rPr>
          <w:spacing w:val="2"/>
        </w:rPr>
        <w:t>ники несут ответственность за внутренний контроль в рамках своей по</w:t>
      </w:r>
      <w:r w:rsidRPr="00CB1743">
        <w:rPr>
          <w:spacing w:val="2"/>
        </w:rPr>
        <w:t>д</w:t>
      </w:r>
      <w:r w:rsidRPr="00CB1743">
        <w:rPr>
          <w:spacing w:val="2"/>
        </w:rPr>
        <w:t xml:space="preserve">отчетности за достижение поставленных целей. </w:t>
      </w:r>
    </w:p>
    <w:p w:rsidR="00B40EBC" w:rsidRDefault="00B40EBC" w:rsidP="00B40EBC">
      <w:pPr>
        <w:pStyle w:val="default"/>
        <w:spacing w:before="0" w:beforeAutospacing="0" w:after="0" w:afterAutospacing="0" w:line="0" w:lineRule="atLeast"/>
        <w:ind w:firstLine="540"/>
        <w:jc w:val="both"/>
        <w:rPr>
          <w:spacing w:val="2"/>
        </w:rPr>
      </w:pPr>
    </w:p>
    <w:p w:rsidR="00B40EBC" w:rsidRPr="00CB1743" w:rsidRDefault="00B40EBC" w:rsidP="00B40EBC">
      <w:pPr>
        <w:pStyle w:val="default"/>
        <w:spacing w:before="0" w:beforeAutospacing="0" w:after="0" w:afterAutospacing="0" w:line="0" w:lineRule="atLeast"/>
        <w:ind w:firstLine="540"/>
        <w:jc w:val="both"/>
        <w:rPr>
          <w:spacing w:val="2"/>
        </w:rPr>
      </w:pPr>
      <w:r w:rsidRPr="00CC5DFE">
        <w:rPr>
          <w:i/>
          <w:spacing w:val="2"/>
          <w:u w:val="single"/>
        </w:rPr>
        <w:t xml:space="preserve">Закон </w:t>
      </w:r>
      <w:proofErr w:type="spellStart"/>
      <w:r w:rsidRPr="00CC5DFE">
        <w:rPr>
          <w:i/>
          <w:spacing w:val="2"/>
          <w:u w:val="single"/>
        </w:rPr>
        <w:t>Сарбейнса-Оксли</w:t>
      </w:r>
      <w:proofErr w:type="spellEnd"/>
      <w:r w:rsidRPr="00CC5DFE">
        <w:rPr>
          <w:i/>
          <w:spacing w:val="2"/>
          <w:u w:val="single"/>
        </w:rPr>
        <w:t xml:space="preserve">  SOX</w:t>
      </w:r>
      <w:r w:rsidRPr="00CB1743">
        <w:rPr>
          <w:spacing w:val="2"/>
        </w:rPr>
        <w:t xml:space="preserve">  (США) Данный закон направлен на реформирование учета, корпоративного управления и финансовой отчетности в публичных компаниях (</w:t>
      </w:r>
      <w:proofErr w:type="spellStart"/>
      <w:r w:rsidRPr="00CB1743">
        <w:rPr>
          <w:spacing w:val="2"/>
        </w:rPr>
        <w:t>Public</w:t>
      </w:r>
      <w:proofErr w:type="spellEnd"/>
      <w:r w:rsidRPr="00CB1743">
        <w:rPr>
          <w:spacing w:val="2"/>
        </w:rPr>
        <w:t xml:space="preserve"> </w:t>
      </w:r>
      <w:proofErr w:type="spellStart"/>
      <w:r w:rsidRPr="00CB1743">
        <w:rPr>
          <w:spacing w:val="2"/>
        </w:rPr>
        <w:t>Company</w:t>
      </w:r>
      <w:proofErr w:type="spellEnd"/>
      <w:r w:rsidRPr="00CB1743">
        <w:rPr>
          <w:spacing w:val="2"/>
        </w:rPr>
        <w:t xml:space="preserve"> </w:t>
      </w:r>
      <w:proofErr w:type="spellStart"/>
      <w:r w:rsidRPr="00CB1743">
        <w:rPr>
          <w:spacing w:val="2"/>
        </w:rPr>
        <w:t>Accounting</w:t>
      </w:r>
      <w:proofErr w:type="spellEnd"/>
      <w:r w:rsidRPr="00CB1743">
        <w:rPr>
          <w:spacing w:val="2"/>
        </w:rPr>
        <w:t xml:space="preserve"> </w:t>
      </w:r>
      <w:proofErr w:type="spellStart"/>
      <w:r w:rsidRPr="00CB1743">
        <w:rPr>
          <w:spacing w:val="2"/>
        </w:rPr>
        <w:t>Reform</w:t>
      </w:r>
      <w:proofErr w:type="spellEnd"/>
      <w:r w:rsidRPr="00CB1743">
        <w:rPr>
          <w:spacing w:val="2"/>
        </w:rPr>
        <w:t xml:space="preserve"> </w:t>
      </w:r>
      <w:proofErr w:type="spellStart"/>
      <w:r w:rsidRPr="00CB1743">
        <w:rPr>
          <w:spacing w:val="2"/>
        </w:rPr>
        <w:t>and</w:t>
      </w:r>
      <w:proofErr w:type="spellEnd"/>
      <w:r w:rsidRPr="00CB1743">
        <w:rPr>
          <w:spacing w:val="2"/>
        </w:rPr>
        <w:t xml:space="preserve"> </w:t>
      </w:r>
      <w:proofErr w:type="spellStart"/>
      <w:r w:rsidRPr="00CB1743">
        <w:rPr>
          <w:spacing w:val="2"/>
        </w:rPr>
        <w:t>Investor</w:t>
      </w:r>
      <w:proofErr w:type="spellEnd"/>
      <w:r w:rsidRPr="00CB1743">
        <w:rPr>
          <w:spacing w:val="2"/>
        </w:rPr>
        <w:t xml:space="preserve"> </w:t>
      </w:r>
      <w:proofErr w:type="spellStart"/>
      <w:r w:rsidRPr="00CB1743">
        <w:rPr>
          <w:spacing w:val="2"/>
        </w:rPr>
        <w:t>Protection</w:t>
      </w:r>
      <w:proofErr w:type="spellEnd"/>
      <w:r w:rsidRPr="00CB1743">
        <w:rPr>
          <w:spacing w:val="2"/>
        </w:rPr>
        <w:t xml:space="preserve"> </w:t>
      </w:r>
      <w:proofErr w:type="spellStart"/>
      <w:r w:rsidRPr="00CB1743">
        <w:rPr>
          <w:spacing w:val="2"/>
        </w:rPr>
        <w:t>Act</w:t>
      </w:r>
      <w:proofErr w:type="spellEnd"/>
      <w:r w:rsidRPr="00CB1743">
        <w:rPr>
          <w:spacing w:val="2"/>
        </w:rPr>
        <w:t>), чтобы акционеры, руководство, директора, регул</w:t>
      </w:r>
      <w:r w:rsidRPr="00CB1743">
        <w:rPr>
          <w:spacing w:val="2"/>
        </w:rPr>
        <w:t>и</w:t>
      </w:r>
      <w:r w:rsidRPr="00CB1743">
        <w:rPr>
          <w:spacing w:val="2"/>
        </w:rPr>
        <w:t>рующие органы, кредиторы, инвесторы и рынок в целом были уверены в достоверности публику</w:t>
      </w:r>
      <w:r w:rsidRPr="00CB1743">
        <w:rPr>
          <w:spacing w:val="2"/>
        </w:rPr>
        <w:t>е</w:t>
      </w:r>
      <w:r w:rsidRPr="00CB1743">
        <w:rPr>
          <w:spacing w:val="2"/>
        </w:rPr>
        <w:t xml:space="preserve">мой финансовой отчетности.  </w:t>
      </w:r>
    </w:p>
    <w:p w:rsidR="00B40EBC" w:rsidRPr="00CB1743" w:rsidRDefault="00B40EBC" w:rsidP="00B40EBC">
      <w:pPr>
        <w:pStyle w:val="default"/>
        <w:spacing w:before="120" w:beforeAutospacing="0" w:after="0" w:afterAutospacing="0" w:line="0" w:lineRule="atLeast"/>
        <w:ind w:firstLine="539"/>
        <w:jc w:val="both"/>
        <w:rPr>
          <w:spacing w:val="2"/>
        </w:rPr>
      </w:pPr>
      <w:r w:rsidRPr="00CB1743">
        <w:rPr>
          <w:spacing w:val="2"/>
        </w:rPr>
        <w:t>Раздел 404 Закона требует, чтобы руководство компании проводило оценку системы внутре</w:t>
      </w:r>
      <w:r w:rsidRPr="00CB1743">
        <w:rPr>
          <w:spacing w:val="2"/>
        </w:rPr>
        <w:t>н</w:t>
      </w:r>
      <w:r w:rsidRPr="00CB1743">
        <w:rPr>
          <w:spacing w:val="2"/>
        </w:rPr>
        <w:t xml:space="preserve">него контроля компании и составляло отчет о состоянии внутреннего контроля, который должен включать: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>заявление об ответственности руководства за создание и поддержание адекватной структуры и процедур внутреннего контроля в отношении финансовой о</w:t>
      </w:r>
      <w:r w:rsidRPr="00CB1743">
        <w:rPr>
          <w:spacing w:val="2"/>
          <w:sz w:val="24"/>
          <w:szCs w:val="24"/>
        </w:rPr>
        <w:t>т</w:t>
      </w:r>
      <w:r w:rsidRPr="00CB1743">
        <w:rPr>
          <w:spacing w:val="2"/>
          <w:sz w:val="24"/>
          <w:szCs w:val="24"/>
        </w:rPr>
        <w:t xml:space="preserve">четности; </w:t>
      </w:r>
    </w:p>
    <w:p w:rsidR="00B40EBC" w:rsidRPr="00CB1743" w:rsidRDefault="00B40EBC" w:rsidP="00B40EBC">
      <w:pPr>
        <w:numPr>
          <w:ilvl w:val="0"/>
          <w:numId w:val="2"/>
        </w:numPr>
        <w:tabs>
          <w:tab w:val="clear" w:pos="76"/>
          <w:tab w:val="num" w:pos="360"/>
        </w:tabs>
        <w:spacing w:before="120" w:line="0" w:lineRule="atLeast"/>
        <w:ind w:left="360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lastRenderedPageBreak/>
        <w:t>оценку на конец года действенности структуры и процедур внутреннего контроля в отн</w:t>
      </w:r>
      <w:r w:rsidRPr="00CB1743">
        <w:rPr>
          <w:spacing w:val="2"/>
          <w:sz w:val="24"/>
          <w:szCs w:val="24"/>
        </w:rPr>
        <w:t>о</w:t>
      </w:r>
      <w:r w:rsidRPr="00CB1743">
        <w:rPr>
          <w:spacing w:val="2"/>
          <w:sz w:val="24"/>
          <w:szCs w:val="24"/>
        </w:rPr>
        <w:t xml:space="preserve">шении финансовой отчетности </w:t>
      </w:r>
    </w:p>
    <w:p w:rsidR="00B40EBC" w:rsidRPr="00CB1743" w:rsidRDefault="00B40EBC" w:rsidP="00B40EBC">
      <w:pPr>
        <w:pStyle w:val="default"/>
        <w:spacing w:before="120" w:beforeAutospacing="0" w:after="0" w:afterAutospacing="0" w:line="0" w:lineRule="atLeast"/>
        <w:ind w:firstLine="539"/>
        <w:jc w:val="both"/>
        <w:rPr>
          <w:spacing w:val="2"/>
        </w:rPr>
      </w:pPr>
      <w:r w:rsidRPr="00CB1743">
        <w:rPr>
          <w:spacing w:val="2"/>
        </w:rPr>
        <w:t> Для соблюдения требований руководство компаний обязано создать всестороннюю систему внутреннего контроля, документировать ее, регулярно проводить ее оценку и составлять соотве</w:t>
      </w:r>
      <w:r w:rsidRPr="00CB1743">
        <w:rPr>
          <w:spacing w:val="2"/>
        </w:rPr>
        <w:t>т</w:t>
      </w:r>
      <w:r w:rsidRPr="00CB1743">
        <w:rPr>
          <w:spacing w:val="2"/>
        </w:rPr>
        <w:t xml:space="preserve">ствующие отчеты. При этом Закон </w:t>
      </w:r>
      <w:proofErr w:type="spellStart"/>
      <w:r w:rsidRPr="00CB1743">
        <w:rPr>
          <w:spacing w:val="2"/>
        </w:rPr>
        <w:t>Сарбейнса-Оксли</w:t>
      </w:r>
      <w:proofErr w:type="spellEnd"/>
      <w:r w:rsidRPr="00CB1743">
        <w:rPr>
          <w:spacing w:val="2"/>
        </w:rPr>
        <w:t xml:space="preserve"> требует, чтобы независимые аудиторы пров</w:t>
      </w:r>
      <w:r w:rsidRPr="00CB1743">
        <w:rPr>
          <w:spacing w:val="2"/>
        </w:rPr>
        <w:t>о</w:t>
      </w:r>
      <w:r w:rsidRPr="00CB1743">
        <w:rPr>
          <w:spacing w:val="2"/>
        </w:rPr>
        <w:t>дили аудит внутреннего контроля компании.</w:t>
      </w:r>
    </w:p>
    <w:p w:rsidR="00B40EBC" w:rsidRPr="00CB1743" w:rsidRDefault="00B40EBC" w:rsidP="00B40EBC">
      <w:pPr>
        <w:pStyle w:val="default"/>
        <w:spacing w:before="120" w:beforeAutospacing="0" w:after="0" w:afterAutospacing="0" w:line="0" w:lineRule="atLeast"/>
        <w:ind w:firstLine="539"/>
        <w:jc w:val="both"/>
        <w:rPr>
          <w:spacing w:val="2"/>
        </w:rPr>
      </w:pPr>
      <w:r w:rsidRPr="00CB1743">
        <w:rPr>
          <w:spacing w:val="2"/>
        </w:rPr>
        <w:t xml:space="preserve">Закон </w:t>
      </w:r>
      <w:proofErr w:type="spellStart"/>
      <w:r w:rsidRPr="00CB1743">
        <w:rPr>
          <w:spacing w:val="2"/>
        </w:rPr>
        <w:t>Сарбейнса-Оксли</w:t>
      </w:r>
      <w:proofErr w:type="spellEnd"/>
      <w:r w:rsidRPr="00CB1743">
        <w:rPr>
          <w:spacing w:val="2"/>
        </w:rPr>
        <w:t xml:space="preserve"> применяется ко всем компаниям во всем мире, если они зарегистр</w:t>
      </w:r>
      <w:r w:rsidRPr="00CB1743">
        <w:rPr>
          <w:spacing w:val="2"/>
        </w:rPr>
        <w:t>и</w:t>
      </w:r>
      <w:r w:rsidRPr="00CB1743">
        <w:rPr>
          <w:spacing w:val="2"/>
        </w:rPr>
        <w:t>рованы Комиссией по ценным бумагам и биржам (SEC), и соблюдение его требований требует зн</w:t>
      </w:r>
      <w:r w:rsidRPr="00CB1743">
        <w:rPr>
          <w:spacing w:val="2"/>
        </w:rPr>
        <w:t>а</w:t>
      </w:r>
      <w:r w:rsidRPr="00CB1743">
        <w:rPr>
          <w:spacing w:val="2"/>
        </w:rPr>
        <w:t xml:space="preserve">чительных затрат времени и денег. </w:t>
      </w:r>
    </w:p>
    <w:p w:rsidR="00B40EBC" w:rsidRPr="00D90CCC" w:rsidRDefault="00B40EBC" w:rsidP="00B40EBC">
      <w:pPr>
        <w:spacing w:before="120" w:line="0" w:lineRule="atLeast"/>
        <w:jc w:val="both"/>
        <w:rPr>
          <w:i/>
          <w:spacing w:val="2"/>
          <w:sz w:val="24"/>
          <w:szCs w:val="24"/>
        </w:rPr>
      </w:pPr>
      <w:r w:rsidRPr="00D90CCC">
        <w:rPr>
          <w:i/>
          <w:spacing w:val="2"/>
          <w:sz w:val="24"/>
          <w:szCs w:val="24"/>
        </w:rPr>
        <w:t>При проведении внутреннего контроля учитывать</w:t>
      </w:r>
    </w:p>
    <w:p w:rsidR="00B40EBC" w:rsidRPr="00CC5DFE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 w:rsidRPr="00CC5DFE">
        <w:rPr>
          <w:szCs w:val="24"/>
        </w:rPr>
        <w:t>распределение зон ответственности в контрольных и ревизионных мероприятиях</w:t>
      </w:r>
      <w:r>
        <w:rPr>
          <w:szCs w:val="24"/>
        </w:rPr>
        <w:t>;</w:t>
      </w:r>
    </w:p>
    <w:p w:rsidR="00B40EBC" w:rsidRPr="00963C73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963C73">
        <w:t xml:space="preserve">деятельность внутреннего аудита и внутреннего контроля не направлена на уголовно-административную ответственность виновных лиц, </w:t>
      </w:r>
      <w:r>
        <w:t>не</w:t>
      </w:r>
      <w:r w:rsidRPr="00963C73">
        <w:t xml:space="preserve"> ставит перед собой задач по обеспечению сохранности активов, проверку фактического исполнения договорных обязательств контрагент</w:t>
      </w:r>
      <w:r w:rsidRPr="00963C73">
        <w:t>а</w:t>
      </w:r>
      <w:r w:rsidRPr="00963C73">
        <w:t>ми, выявление, предотвращение и документирование материального ущерба или противоправных действий должностных лиц</w:t>
      </w:r>
      <w:r>
        <w:t>. Данные задачи решает, как правило, подразд</w:t>
      </w:r>
      <w:r>
        <w:t>е</w:t>
      </w:r>
      <w:r>
        <w:t>ление безопасности;</w:t>
      </w:r>
    </w:p>
    <w:p w:rsidR="00B40EBC" w:rsidRPr="00963C73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963C73">
        <w:t>сотрудники внутреннего аудита и внутреннего контроля, как правило, не компетентны в в</w:t>
      </w:r>
      <w:r w:rsidRPr="00963C73">
        <w:t>о</w:t>
      </w:r>
      <w:r w:rsidRPr="00963C73">
        <w:t>просах документирования противоправных действий или экономического ущерба, оперативной работы, взаимоде</w:t>
      </w:r>
      <w:r w:rsidRPr="00963C73">
        <w:t>й</w:t>
      </w:r>
      <w:r w:rsidRPr="00963C73">
        <w:t>ствия с правоохранительными органами;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 w:val="18"/>
          <w:szCs w:val="18"/>
        </w:rPr>
      </w:pPr>
      <w:r w:rsidRPr="00963C73">
        <w:t>наиболее результативными являются контрольно-ревизионные мероприятия, проводимые в сф</w:t>
      </w:r>
      <w:r w:rsidRPr="00963C73">
        <w:t>е</w:t>
      </w:r>
      <w:r w:rsidRPr="00963C73">
        <w:t xml:space="preserve">рах ремонтно-инвестиционной, закупочно-снабженческой и сбытовой деятельности. </w:t>
      </w:r>
      <w:r w:rsidRPr="00991BB8">
        <w:t>Именно в этих областях, присутствует наибольшая вероятность совершения противоправных действий должностными лицами (преимущественно коррупционной направленности), нанесения эконом</w:t>
      </w:r>
      <w:r w:rsidRPr="00991BB8">
        <w:t>и</w:t>
      </w:r>
      <w:r w:rsidRPr="00991BB8">
        <w:t>ческого ущерба, неполучения упущенной выгоды;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i/>
          <w:spacing w:val="2"/>
          <w:szCs w:val="24"/>
        </w:rPr>
      </w:pPr>
      <w:r w:rsidRPr="00991BB8">
        <w:t xml:space="preserve">основными </w:t>
      </w:r>
      <w:r w:rsidRPr="00991BB8">
        <w:rPr>
          <w:i/>
        </w:rPr>
        <w:t>целями</w:t>
      </w:r>
      <w:r w:rsidRPr="00991BB8">
        <w:t xml:space="preserve"> проведения контрольно-ревизионных мероприятий являются: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896" w:hanging="357"/>
        <w:jc w:val="both"/>
        <w:outlineLvl w:val="0"/>
        <w:rPr>
          <w:i/>
          <w:spacing w:val="2"/>
          <w:szCs w:val="24"/>
        </w:rPr>
      </w:pPr>
      <w:r w:rsidRPr="00991BB8">
        <w:rPr>
          <w:szCs w:val="24"/>
        </w:rPr>
        <w:t>выявление и документирование экономического ущерба и упущенной выгоды, фактов пр</w:t>
      </w:r>
      <w:r w:rsidRPr="00991BB8">
        <w:rPr>
          <w:szCs w:val="24"/>
        </w:rPr>
        <w:t>о</w:t>
      </w:r>
      <w:r w:rsidRPr="00991BB8">
        <w:rPr>
          <w:szCs w:val="24"/>
        </w:rPr>
        <w:t>тивоправных действий должностных лиц и ненадлежащего исполнения договорных обязательств контрагент</w:t>
      </w:r>
      <w:r w:rsidRPr="00991BB8">
        <w:rPr>
          <w:szCs w:val="24"/>
        </w:rPr>
        <w:t>а</w:t>
      </w:r>
      <w:r w:rsidRPr="00991BB8">
        <w:rPr>
          <w:szCs w:val="24"/>
        </w:rPr>
        <w:t xml:space="preserve">ми; 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900" w:hanging="357"/>
        <w:jc w:val="both"/>
        <w:outlineLvl w:val="0"/>
        <w:rPr>
          <w:szCs w:val="24"/>
        </w:rPr>
      </w:pPr>
      <w:r w:rsidRPr="00991BB8">
        <w:rPr>
          <w:szCs w:val="24"/>
        </w:rPr>
        <w:t>пресечение противоправных деяний, предотвращение и возмещение экономического уще</w:t>
      </w:r>
      <w:r w:rsidRPr="00991BB8">
        <w:rPr>
          <w:szCs w:val="24"/>
        </w:rPr>
        <w:t>р</w:t>
      </w:r>
      <w:r w:rsidRPr="00991BB8">
        <w:rPr>
          <w:szCs w:val="24"/>
        </w:rPr>
        <w:t>ба;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900" w:hanging="357"/>
        <w:jc w:val="both"/>
        <w:outlineLvl w:val="0"/>
        <w:rPr>
          <w:szCs w:val="24"/>
        </w:rPr>
      </w:pPr>
      <w:r w:rsidRPr="00991BB8">
        <w:rPr>
          <w:szCs w:val="24"/>
        </w:rPr>
        <w:t>установление и наказание виновных лиц с возможностью дальнейшей передачи мат</w:t>
      </w:r>
      <w:r w:rsidRPr="00991BB8">
        <w:rPr>
          <w:szCs w:val="24"/>
        </w:rPr>
        <w:t>е</w:t>
      </w:r>
      <w:r w:rsidRPr="00991BB8">
        <w:rPr>
          <w:szCs w:val="24"/>
        </w:rPr>
        <w:t>риалов проверок в правоохранительные органы;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900" w:hanging="357"/>
        <w:jc w:val="both"/>
        <w:outlineLvl w:val="0"/>
        <w:rPr>
          <w:i/>
          <w:spacing w:val="2"/>
          <w:szCs w:val="24"/>
        </w:rPr>
      </w:pPr>
      <w:r w:rsidRPr="00991BB8">
        <w:rPr>
          <w:szCs w:val="24"/>
        </w:rPr>
        <w:t>оперативное информирование руководства и/или членов советов директоров предпр</w:t>
      </w:r>
      <w:r w:rsidRPr="00991BB8">
        <w:rPr>
          <w:szCs w:val="24"/>
        </w:rPr>
        <w:t>и</w:t>
      </w:r>
      <w:r w:rsidRPr="00991BB8">
        <w:rPr>
          <w:szCs w:val="24"/>
        </w:rPr>
        <w:t>ятия об их результатах.</w:t>
      </w:r>
    </w:p>
    <w:p w:rsidR="00B40EBC" w:rsidRPr="00991BB8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991BB8">
        <w:rPr>
          <w:szCs w:val="24"/>
        </w:rPr>
        <w:t xml:space="preserve">к основным </w:t>
      </w:r>
      <w:r w:rsidRPr="00991BB8">
        <w:rPr>
          <w:i/>
          <w:szCs w:val="24"/>
        </w:rPr>
        <w:t>функциям</w:t>
      </w:r>
      <w:r w:rsidRPr="00991BB8">
        <w:rPr>
          <w:szCs w:val="24"/>
        </w:rPr>
        <w:t xml:space="preserve"> контрольно-ревизионного направления относятся:</w:t>
      </w:r>
    </w:p>
    <w:p w:rsidR="00B40EBC" w:rsidRPr="00774C0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ревизия исполнения договорных обязательств контрагентами;</w:t>
      </w:r>
    </w:p>
    <w:p w:rsidR="00B40EBC" w:rsidRPr="00774C0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анализ обоснованности стоимости договоров (дополнительных соглашений, специфик</w:t>
      </w:r>
      <w:r>
        <w:t>а</w:t>
      </w:r>
      <w:r>
        <w:t>ций и т. д.) и их экономической целесообразности;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проверка закупочных процедур, конкурентной среды и коммерческих</w:t>
      </w:r>
      <w:r w:rsidRPr="00774C0F">
        <w:t xml:space="preserve"> </w:t>
      </w:r>
      <w:r>
        <w:t>предложений учас</w:t>
      </w:r>
      <w:r>
        <w:t>т</w:t>
      </w:r>
      <w:r>
        <w:t>ников с целью установления фактов недобросовестной конкуренции, дискриминационных условий, лоббирования интересов третьих лиц;</w:t>
      </w:r>
    </w:p>
    <w:p w:rsidR="00B40EBC" w:rsidRPr="00774C0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документирование фактов противоправных действий должностных лиц, ненадлежащего и</w:t>
      </w:r>
      <w:r>
        <w:t>с</w:t>
      </w:r>
      <w:r>
        <w:t xml:space="preserve">полнения договорных обязательств контрагентами, нанесения </w:t>
      </w:r>
      <w:r>
        <w:lastRenderedPageBreak/>
        <w:t>экономического уще</w:t>
      </w:r>
      <w:r>
        <w:t>р</w:t>
      </w:r>
      <w:r>
        <w:t>ба;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проверка контрагентов на предмет их благонадежности, наличия материально-технических и трудовых ресурсов, разрешительной документации и т. п.;</w:t>
      </w:r>
    </w:p>
    <w:p w:rsidR="00B40EBC" w:rsidRPr="00774C0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анализ финансовой дисциплины по договорным обязательствам, правомерность и целесоо</w:t>
      </w:r>
      <w:r>
        <w:t>б</w:t>
      </w:r>
      <w:r>
        <w:t>разность авансирования контрагентов, выявление</w:t>
      </w:r>
      <w:r w:rsidRPr="00774C0F">
        <w:t xml:space="preserve"> </w:t>
      </w:r>
      <w:r>
        <w:t>фактов необоснованного отвлечения д</w:t>
      </w:r>
      <w:r>
        <w:t>е</w:t>
      </w:r>
      <w:r>
        <w:t>нежных средств из хозяйственного оборота организации на длительные сроки;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выполнение мероприятий по техническому аудиту и строительному контролю, анализ кач</w:t>
      </w:r>
      <w:r>
        <w:t>е</w:t>
      </w:r>
      <w:r>
        <w:t>ства выполненных работ или услуг, поставленных товарно-материальных ценн</w:t>
      </w:r>
      <w:r>
        <w:t>о</w:t>
      </w:r>
      <w:r>
        <w:t>стей;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анализ проектно-сметной документации;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ревизия первичных учетных документов и исполнительной документации;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проведение натурных осмотров, внеплановых инвентаризаций и служебных расследов</w:t>
      </w:r>
      <w:r>
        <w:t>а</w:t>
      </w:r>
      <w:r>
        <w:t>ний;</w:t>
      </w:r>
    </w:p>
    <w:p w:rsidR="00B40EBC" w:rsidRPr="00774C0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проверка соответствия фактически выполненных работ/услуг, а также поставленных това</w:t>
      </w:r>
      <w:r>
        <w:t>р</w:t>
      </w:r>
      <w:r>
        <w:t>но-материальных ценностей условиям заключенных контрактов (отсутствие замены матер</w:t>
      </w:r>
      <w:r>
        <w:t>и</w:t>
      </w:r>
      <w:r>
        <w:t>алов более дешевыми аналогами) и данным первичных уче</w:t>
      </w:r>
      <w:r>
        <w:t>т</w:t>
      </w:r>
      <w:r>
        <w:t>ных документов;</w:t>
      </w:r>
    </w:p>
    <w:p w:rsidR="00B40EBC" w:rsidRPr="00774C0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i/>
          <w:spacing w:val="2"/>
          <w:szCs w:val="24"/>
        </w:rPr>
      </w:pPr>
      <w:r>
        <w:t>выявление недостач товарно-материальных ценностей, завышений стоимостей или об</w:t>
      </w:r>
      <w:r>
        <w:t>ъ</w:t>
      </w:r>
      <w:r>
        <w:t>емов работ/услуг, установления фактов фиктивности сделок;</w:t>
      </w:r>
    </w:p>
    <w:p w:rsidR="00B40EBC" w:rsidRPr="007E571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подготовка информационно-аналитических документов (заключений и отчетов по пров</w:t>
      </w:r>
      <w:r>
        <w:t>е</w:t>
      </w:r>
      <w:r>
        <w:t>денным контрольно-ревизионным мероприятиям и служебным расследованиям, актов</w:t>
      </w:r>
      <w:r w:rsidRPr="00774C0F">
        <w:t xml:space="preserve"> </w:t>
      </w:r>
      <w:r>
        <w:t>и</w:t>
      </w:r>
      <w:r>
        <w:t>н</w:t>
      </w:r>
      <w:r>
        <w:t>вентаризации, информационных справок и т. д.).</w:t>
      </w:r>
    </w:p>
    <w:p w:rsidR="00B40EBC" w:rsidRPr="00FF49C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>
        <w:t>контрольно-ревизионные мероприятия представляют собой симбиоз способов документал</w:t>
      </w:r>
      <w:r>
        <w:t>ь</w:t>
      </w:r>
      <w:r>
        <w:t>ного и фактического контроля;</w:t>
      </w:r>
    </w:p>
    <w:p w:rsidR="00B40EBC" w:rsidRPr="00FF49CE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FF49CE">
        <w:rPr>
          <w:i/>
        </w:rPr>
        <w:t>документальный контроль</w:t>
      </w:r>
      <w:r w:rsidRPr="00FF49CE">
        <w:t xml:space="preserve"> подразумевает анализ бухгалтерской (финансовой) и исполнител</w:t>
      </w:r>
      <w:r w:rsidRPr="00FF49CE">
        <w:t>ь</w:t>
      </w:r>
      <w:r w:rsidRPr="00FF49CE">
        <w:t>ной документации на предмет ее объективности, соответствия законодательству и тр</w:t>
      </w:r>
      <w:r w:rsidRPr="00FF49CE">
        <w:t>е</w:t>
      </w:r>
      <w:r w:rsidRPr="00FF49CE">
        <w:t>бованиям</w:t>
      </w:r>
      <w:r>
        <w:t xml:space="preserve"> </w:t>
      </w:r>
      <w:r w:rsidRPr="00FF49CE">
        <w:t>локально-нормативных актов, целесообразности хозяйственных операций. В основном к нему относят проверку первичных учетных документов, получение письменных объяснений и спр</w:t>
      </w:r>
      <w:r w:rsidRPr="00FF49CE">
        <w:t>а</w:t>
      </w:r>
      <w:r w:rsidRPr="00FF49CE">
        <w:t>вок, изъятие документов, исследование исполнительной документации. Под «исполнительной» принято понимать документацию, сопутствующую непосредственному исполнению сделки</w:t>
      </w:r>
      <w:r>
        <w:t xml:space="preserve"> </w:t>
      </w:r>
      <w:r w:rsidRPr="00FF49CE">
        <w:rPr>
          <w:szCs w:val="24"/>
        </w:rPr>
        <w:t>(д</w:t>
      </w:r>
      <w:r w:rsidRPr="00FF49CE">
        <w:rPr>
          <w:szCs w:val="24"/>
        </w:rPr>
        <w:t>о</w:t>
      </w:r>
      <w:r w:rsidRPr="00FF49CE">
        <w:rPr>
          <w:szCs w:val="24"/>
        </w:rPr>
        <w:t>говора), обязанность по формированию которой, обусловлена требованиями законодательства, локально-нормативными актами организации, либо условиями договорных отношений. Напр</w:t>
      </w:r>
      <w:r w:rsidRPr="00FF49CE">
        <w:rPr>
          <w:szCs w:val="24"/>
        </w:rPr>
        <w:t>и</w:t>
      </w:r>
      <w:r w:rsidRPr="00FF49CE">
        <w:rPr>
          <w:szCs w:val="24"/>
        </w:rPr>
        <w:t>мер, при выполнении ремонтных и строительно-монтажных</w:t>
      </w:r>
      <w:r>
        <w:rPr>
          <w:szCs w:val="24"/>
        </w:rPr>
        <w:t xml:space="preserve"> </w:t>
      </w:r>
      <w:r w:rsidRPr="00FF49CE">
        <w:rPr>
          <w:szCs w:val="24"/>
        </w:rPr>
        <w:t>работ, исполнительной документ</w:t>
      </w:r>
      <w:r w:rsidRPr="00FF49CE">
        <w:rPr>
          <w:szCs w:val="24"/>
        </w:rPr>
        <w:t>а</w:t>
      </w:r>
      <w:r w:rsidRPr="00FF49CE">
        <w:rPr>
          <w:szCs w:val="24"/>
        </w:rPr>
        <w:t>цией являются акты скрытых работ, журналы сварочных и бетонных работ, акты неразруша</w:t>
      </w:r>
      <w:r w:rsidRPr="00FF49CE">
        <w:rPr>
          <w:szCs w:val="24"/>
        </w:rPr>
        <w:t>ю</w:t>
      </w:r>
      <w:r w:rsidRPr="00FF49CE">
        <w:rPr>
          <w:szCs w:val="24"/>
        </w:rPr>
        <w:t>щего контроля и др. А при оказании услуг по доработке программного обеспечения – акты о</w:t>
      </w:r>
      <w:r w:rsidRPr="00FF49CE">
        <w:rPr>
          <w:szCs w:val="24"/>
        </w:rPr>
        <w:t>б</w:t>
      </w:r>
      <w:r w:rsidRPr="00FF49CE">
        <w:rPr>
          <w:szCs w:val="24"/>
        </w:rPr>
        <w:t>следования подсистем, отчеты о внедр</w:t>
      </w:r>
      <w:r w:rsidRPr="00FF49CE">
        <w:rPr>
          <w:szCs w:val="24"/>
        </w:rPr>
        <w:t>е</w:t>
      </w:r>
      <w:r w:rsidRPr="00FF49CE">
        <w:rPr>
          <w:szCs w:val="24"/>
        </w:rPr>
        <w:t>нии отдельных блоков и т. д.</w:t>
      </w:r>
      <w:r>
        <w:rPr>
          <w:szCs w:val="24"/>
        </w:rPr>
        <w:t>;</w:t>
      </w:r>
    </w:p>
    <w:p w:rsidR="00B40EBC" w:rsidRPr="0000249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FF49CE">
        <w:t xml:space="preserve">к основным способам </w:t>
      </w:r>
      <w:r w:rsidRPr="00FF49CE">
        <w:rPr>
          <w:i/>
        </w:rPr>
        <w:t>фактического контроля</w:t>
      </w:r>
      <w:r w:rsidRPr="00FF49CE">
        <w:t xml:space="preserve"> относят</w:t>
      </w:r>
      <w:r>
        <w:t>:</w:t>
      </w:r>
    </w:p>
    <w:p w:rsidR="00B40EBC" w:rsidRPr="0000249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FF49CE">
        <w:t>контрольный обмер объемов выполненных работ (натурное обследование)</w:t>
      </w:r>
      <w:r>
        <w:t>. Проводится с</w:t>
      </w:r>
      <w:r w:rsidRPr="00002493">
        <w:t xml:space="preserve"> </w:t>
      </w:r>
      <w:r w:rsidRPr="00FF49CE">
        <w:t>целью установить завышения объемов выполненных работ, а также завышения в оплате труда или списаниях материалов на производство</w:t>
      </w:r>
      <w:r>
        <w:t>;</w:t>
      </w:r>
    </w:p>
    <w:p w:rsidR="00B40EBC" w:rsidRPr="0000249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FF49CE">
        <w:t>инвентаризаци</w:t>
      </w:r>
      <w:r>
        <w:t>я. Она</w:t>
      </w:r>
      <w:r w:rsidRPr="00002493">
        <w:t xml:space="preserve"> </w:t>
      </w:r>
      <w:r w:rsidRPr="00FF49CE">
        <w:t>определяет фактическое состояние и наличие активов (основных средств, т</w:t>
      </w:r>
      <w:r w:rsidRPr="00FF49CE">
        <w:t>о</w:t>
      </w:r>
      <w:r w:rsidRPr="00FF49CE">
        <w:t>варно-материальных ценностей, денежных средств и т. д.)</w:t>
      </w:r>
      <w:r>
        <w:t>;</w:t>
      </w:r>
    </w:p>
    <w:p w:rsidR="00B40EBC" w:rsidRPr="0000249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FF49CE">
        <w:t>экспертиз</w:t>
      </w:r>
      <w:r>
        <w:t>а или</w:t>
      </w:r>
      <w:r w:rsidRPr="00002493">
        <w:t xml:space="preserve"> </w:t>
      </w:r>
      <w:r w:rsidRPr="00FF49CE">
        <w:t>лабораторное исследование</w:t>
      </w:r>
      <w:r>
        <w:t>.</w:t>
      </w:r>
      <w:r w:rsidRPr="00002493">
        <w:t xml:space="preserve"> </w:t>
      </w:r>
      <w:r>
        <w:t xml:space="preserve">Применяются для определения </w:t>
      </w:r>
      <w:r>
        <w:lastRenderedPageBreak/>
        <w:t>качества сырья и материалов, а также технической и проектно-сметной документ</w:t>
      </w:r>
      <w:r>
        <w:t>а</w:t>
      </w:r>
      <w:r>
        <w:t>ции;</w:t>
      </w:r>
    </w:p>
    <w:p w:rsidR="00B40EBC" w:rsidRPr="0000249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  <w:rPr>
          <w:rFonts w:ascii="CharterITC" w:hAnsi="CharterITC" w:cs="CharterITC"/>
          <w:sz w:val="18"/>
          <w:szCs w:val="18"/>
        </w:rPr>
      </w:pPr>
      <w:r w:rsidRPr="00FF49CE">
        <w:t>контрольный запуск сырья и материалов в производство</w:t>
      </w:r>
      <w:r>
        <w:t>.</w:t>
      </w:r>
      <w:r w:rsidRPr="00002493">
        <w:t xml:space="preserve"> </w:t>
      </w:r>
      <w:r>
        <w:t>Он</w:t>
      </w:r>
      <w:r w:rsidRPr="00FF49CE">
        <w:t xml:space="preserve"> необходим для проверки обо</w:t>
      </w:r>
      <w:r w:rsidRPr="00FF49CE">
        <w:t>с</w:t>
      </w:r>
      <w:r w:rsidRPr="00FF49CE">
        <w:t>нованности действующих норм расхода сырья, материалов,</w:t>
      </w:r>
      <w:r>
        <w:t xml:space="preserve"> топлива, электроэне</w:t>
      </w:r>
      <w:r>
        <w:t>р</w:t>
      </w:r>
      <w:r>
        <w:t>гии.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proofErr w:type="gramStart"/>
      <w:r>
        <w:t>н</w:t>
      </w:r>
      <w:proofErr w:type="gramEnd"/>
      <w:r>
        <w:t>ецелесообразно включать проверки по договорам, исполнение обязательств по которым з</w:t>
      </w:r>
      <w:r>
        <w:t>а</w:t>
      </w:r>
      <w:r>
        <w:t>вершилось более 2 лет назад, ввиду трудностей в реализации документального и фактического контроля и, как следствие, низкой их эффективности;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>
        <w:t>проверка имеет три стадии реализации: подготовительная, основная и заключительная;</w:t>
      </w:r>
    </w:p>
    <w:p w:rsidR="00B40EBC" w:rsidRPr="00983699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FF49CE">
        <w:rPr>
          <w:szCs w:val="24"/>
        </w:rPr>
        <w:t xml:space="preserve">формальным началом плановой проверки является направление письменного уведомления </w:t>
      </w:r>
      <w:r w:rsidRPr="00983699">
        <w:rPr>
          <w:szCs w:val="24"/>
        </w:rPr>
        <w:t>р</w:t>
      </w:r>
      <w:r w:rsidRPr="00983699">
        <w:rPr>
          <w:szCs w:val="24"/>
        </w:rPr>
        <w:t>у</w:t>
      </w:r>
      <w:r w:rsidRPr="00983699">
        <w:rPr>
          <w:szCs w:val="24"/>
        </w:rPr>
        <w:t xml:space="preserve">ководителям проверяемых подразделений с целью обеспечения беспрепятственного допуска в здание и служебные помещения, организации рабочего места </w:t>
      </w:r>
      <w:proofErr w:type="gramStart"/>
      <w:r w:rsidRPr="00983699">
        <w:rPr>
          <w:szCs w:val="24"/>
        </w:rPr>
        <w:t>проверяющему</w:t>
      </w:r>
      <w:proofErr w:type="gramEnd"/>
      <w:r w:rsidRPr="00983699">
        <w:rPr>
          <w:szCs w:val="24"/>
        </w:rPr>
        <w:t>, а также опред</w:t>
      </w:r>
      <w:r w:rsidRPr="00983699">
        <w:rPr>
          <w:szCs w:val="24"/>
        </w:rPr>
        <w:t>е</w:t>
      </w:r>
      <w:r w:rsidRPr="00983699">
        <w:rPr>
          <w:szCs w:val="24"/>
        </w:rPr>
        <w:t>ления лиц, ответственных за предоставление необходимой информации, сопровождение на производственные объе</w:t>
      </w:r>
      <w:r w:rsidRPr="00983699">
        <w:rPr>
          <w:szCs w:val="24"/>
        </w:rPr>
        <w:t>к</w:t>
      </w:r>
      <w:r w:rsidRPr="00983699">
        <w:rPr>
          <w:szCs w:val="24"/>
        </w:rPr>
        <w:t>ты, общее консультирование;</w:t>
      </w:r>
    </w:p>
    <w:p w:rsidR="00B40EBC" w:rsidRPr="00983699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 w:val="18"/>
          <w:szCs w:val="18"/>
        </w:rPr>
      </w:pPr>
      <w:r w:rsidRPr="00983699">
        <w:t>разрабатывать программу контрольно-ревизионных мероприятий для каждой плановой прове</w:t>
      </w:r>
      <w:r w:rsidRPr="00983699">
        <w:t>р</w:t>
      </w:r>
      <w:r w:rsidRPr="00983699">
        <w:t>ки можно, но нецелесообразно для возможности маневра в процессе прове</w:t>
      </w:r>
      <w:r w:rsidRPr="00983699">
        <w:t>р</w:t>
      </w:r>
      <w:r w:rsidRPr="00983699">
        <w:t>ки;</w:t>
      </w:r>
    </w:p>
    <w:p w:rsidR="00B40EBC" w:rsidRPr="00983699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 w:val="18"/>
          <w:szCs w:val="18"/>
        </w:rPr>
      </w:pPr>
      <w:r w:rsidRPr="00983699">
        <w:t>желательно получить предварительную информацию по проверяемому договору. Применител</w:t>
      </w:r>
      <w:r w:rsidRPr="00983699">
        <w:t>ь</w:t>
      </w:r>
      <w:r w:rsidRPr="00983699">
        <w:t>но к проверке объектов ремонтно-инвестиционной деятельности, это получение инфо</w:t>
      </w:r>
      <w:r w:rsidRPr="00983699">
        <w:t>р</w:t>
      </w:r>
      <w:r w:rsidRPr="00983699">
        <w:t>мации об их состоянии «до» и «на стадии» выполнения работ подрядчиком. Это могут быть докуме</w:t>
      </w:r>
      <w:r w:rsidRPr="00983699">
        <w:t>н</w:t>
      </w:r>
      <w:r w:rsidRPr="00983699">
        <w:t>тальные сведения (дефектные ведомости, акты осмотра, предписания надзорных органов и т. д.), оперативная информация, данные предварительных обмеров, материалы фот</w:t>
      </w:r>
      <w:proofErr w:type="gramStart"/>
      <w:r w:rsidRPr="00983699">
        <w:t>о-</w:t>
      </w:r>
      <w:proofErr w:type="gramEnd"/>
      <w:r w:rsidRPr="00983699">
        <w:t xml:space="preserve"> и </w:t>
      </w:r>
      <w:proofErr w:type="spellStart"/>
      <w:r w:rsidRPr="00983699">
        <w:t>видеофи</w:t>
      </w:r>
      <w:r w:rsidRPr="00983699">
        <w:t>к</w:t>
      </w:r>
      <w:r w:rsidRPr="00983699">
        <w:t>сации</w:t>
      </w:r>
      <w:proofErr w:type="spellEnd"/>
      <w:r w:rsidRPr="00983699">
        <w:t>;</w:t>
      </w:r>
    </w:p>
    <w:p w:rsidR="00B40EBC" w:rsidRPr="00983699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983699">
        <w:rPr>
          <w:szCs w:val="24"/>
        </w:rPr>
        <w:t>с целью оптимизации процесса получения необходимых сведений в рамках проверки, предп</w:t>
      </w:r>
      <w:r w:rsidRPr="00983699">
        <w:rPr>
          <w:szCs w:val="24"/>
        </w:rPr>
        <w:t>о</w:t>
      </w:r>
      <w:r w:rsidRPr="00983699">
        <w:rPr>
          <w:szCs w:val="24"/>
        </w:rPr>
        <w:t>чтительнее направлять официальные запросы с указанием конкретных сроков их исполнения. Запраш</w:t>
      </w:r>
      <w:r w:rsidRPr="00983699">
        <w:rPr>
          <w:szCs w:val="24"/>
        </w:rPr>
        <w:t>и</w:t>
      </w:r>
      <w:r w:rsidRPr="00983699">
        <w:rPr>
          <w:szCs w:val="24"/>
        </w:rPr>
        <w:t>вание информации устно нецелесообразно;</w:t>
      </w:r>
    </w:p>
    <w:p w:rsidR="00B40EBC" w:rsidRPr="00983699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 w:val="18"/>
          <w:szCs w:val="18"/>
        </w:rPr>
      </w:pPr>
      <w:r w:rsidRPr="00983699">
        <w:t>письменные запросы, направляемые с целью перепроверки оперативной информации, не дол</w:t>
      </w:r>
      <w:r w:rsidRPr="00983699">
        <w:t>ж</w:t>
      </w:r>
      <w:r w:rsidRPr="00983699">
        <w:t>ны содержать сведения, позволяющие должностным лицам проверяемых субъектов у</w:t>
      </w:r>
      <w:r w:rsidRPr="00983699">
        <w:t>с</w:t>
      </w:r>
      <w:r w:rsidRPr="00983699">
        <w:t>тановить источник и способ ее получения. То есть необходимо продумать процесс легализации опер</w:t>
      </w:r>
      <w:r w:rsidRPr="00983699">
        <w:t>а</w:t>
      </w:r>
      <w:r w:rsidRPr="00983699">
        <w:t>тивной информации в ходе проверки;</w:t>
      </w:r>
    </w:p>
    <w:p w:rsidR="00B40EBC" w:rsidRPr="00983699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szCs w:val="24"/>
        </w:rPr>
      </w:pPr>
      <w:r w:rsidRPr="00983699">
        <w:rPr>
          <w:szCs w:val="24"/>
        </w:rPr>
        <w:t>процесс проверки договора должен затрагивать не только сам договор, но и мероприятия пре</w:t>
      </w:r>
      <w:r w:rsidRPr="00983699">
        <w:rPr>
          <w:szCs w:val="24"/>
        </w:rPr>
        <w:t>д</w:t>
      </w:r>
      <w:r w:rsidRPr="00983699">
        <w:rPr>
          <w:szCs w:val="24"/>
        </w:rPr>
        <w:t xml:space="preserve">шествующие ему и последствия заключения данного договора. </w:t>
      </w:r>
      <w:proofErr w:type="gramStart"/>
      <w:r w:rsidRPr="00983699">
        <w:rPr>
          <w:szCs w:val="24"/>
        </w:rPr>
        <w:t>Например,  при проверке дог</w:t>
      </w:r>
      <w:r w:rsidRPr="00983699">
        <w:rPr>
          <w:szCs w:val="24"/>
        </w:rPr>
        <w:t>о</w:t>
      </w:r>
      <w:r w:rsidRPr="00983699">
        <w:rPr>
          <w:szCs w:val="24"/>
        </w:rPr>
        <w:t>вора поставки контрольные процедуры будут направлены на определение целесообразности приобретения товарно-материальных ценностей, объективности их ценообразов</w:t>
      </w:r>
      <w:r w:rsidRPr="00983699">
        <w:rPr>
          <w:szCs w:val="24"/>
        </w:rPr>
        <w:t>а</w:t>
      </w:r>
      <w:r w:rsidRPr="00983699">
        <w:rPr>
          <w:szCs w:val="24"/>
        </w:rPr>
        <w:t>ния, проверку закупочных процедур и обоснование выбора поставщика, исследование пр</w:t>
      </w:r>
      <w:r w:rsidRPr="00983699">
        <w:rPr>
          <w:szCs w:val="24"/>
        </w:rPr>
        <w:t>о</w:t>
      </w:r>
      <w:r w:rsidRPr="00983699">
        <w:rPr>
          <w:szCs w:val="24"/>
        </w:rPr>
        <w:t>цесса согласования договорной документации, анализ условий сделки и подтверждение ее легитимности, оценку своевременности поставки материалов и их качества, проверку правильности отражения хозя</w:t>
      </w:r>
      <w:r w:rsidRPr="00983699">
        <w:rPr>
          <w:szCs w:val="24"/>
        </w:rPr>
        <w:t>й</w:t>
      </w:r>
      <w:r w:rsidRPr="00983699">
        <w:rPr>
          <w:szCs w:val="24"/>
        </w:rPr>
        <w:t>ственных операций и оформления первичных учетных документов, анализ движения матери</w:t>
      </w:r>
      <w:r w:rsidRPr="00983699">
        <w:rPr>
          <w:szCs w:val="24"/>
        </w:rPr>
        <w:t>а</w:t>
      </w:r>
      <w:r w:rsidRPr="00983699">
        <w:rPr>
          <w:szCs w:val="24"/>
        </w:rPr>
        <w:t>лов и их списание</w:t>
      </w:r>
      <w:proofErr w:type="gramEnd"/>
      <w:r w:rsidRPr="00983699">
        <w:rPr>
          <w:szCs w:val="24"/>
        </w:rPr>
        <w:t xml:space="preserve"> в производство, проведение визуального осмотра (при наличии на складе), формирование выводов об эффективности использования материалов в производстве после их приобретения.</w:t>
      </w:r>
    </w:p>
    <w:p w:rsidR="00B40EBC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Внутренний контроль в соответствии с ФЗ «О бухгалтерском учете»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>
        <w:lastRenderedPageBreak/>
        <w:t>о</w:t>
      </w:r>
      <w:r w:rsidRPr="001D0B92">
        <w:t>сновными элементами внутреннего контроля экономического субъекта являются:</w:t>
      </w:r>
      <w:bookmarkStart w:id="1" w:name="Par28"/>
      <w:bookmarkEnd w:id="1"/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1080" w:hanging="540"/>
        <w:jc w:val="both"/>
        <w:outlineLvl w:val="0"/>
      </w:pPr>
      <w:r>
        <w:t>контрольная среда;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1078" w:hanging="539"/>
        <w:jc w:val="both"/>
        <w:outlineLvl w:val="0"/>
      </w:pPr>
      <w:r>
        <w:t>оценка рисков;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1078" w:hanging="539"/>
        <w:jc w:val="both"/>
        <w:outlineLvl w:val="0"/>
      </w:pPr>
      <w:r>
        <w:t>процедуры внутреннего контроля;</w:t>
      </w:r>
      <w:bookmarkStart w:id="2" w:name="Par31"/>
      <w:bookmarkEnd w:id="2"/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1078" w:hanging="539"/>
        <w:jc w:val="both"/>
        <w:outlineLvl w:val="0"/>
      </w:pPr>
      <w:r>
        <w:t>информация и коммуникация;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1078" w:hanging="539"/>
        <w:jc w:val="both"/>
        <w:outlineLvl w:val="0"/>
      </w:pPr>
      <w:r>
        <w:t>оценка внутреннего контроля.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7B74A7">
        <w:t xml:space="preserve">контрольная среда представляет собой совокупность </w:t>
      </w:r>
      <w:r>
        <w:t>проверок бизнес-процессов</w:t>
      </w:r>
      <w:r w:rsidRPr="007B74A7">
        <w:t xml:space="preserve"> и станда</w:t>
      </w:r>
      <w:r w:rsidRPr="007B74A7">
        <w:t>р</w:t>
      </w:r>
      <w:r w:rsidRPr="007B74A7">
        <w:t>тов деятельности</w:t>
      </w:r>
      <w:r>
        <w:t xml:space="preserve"> экономического субъекта;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>
        <w:t>о</w:t>
      </w:r>
      <w:r w:rsidRPr="001D0B92">
        <w:t>ценка рисков</w:t>
      </w:r>
      <w:r>
        <w:t xml:space="preserve"> представляет собой процесс выявления, анализа и реагирование на риски; 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1D0B92">
        <w:t>процедуры внутреннего контроля:</w:t>
      </w:r>
    </w:p>
    <w:p w:rsidR="00B40EBC" w:rsidRPr="008C4B9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8C4B9F">
        <w:t>документальный контроль (например, осуществление записей в регистрах бухгалтерского учета на основе первичных учетных документов и т.д.);</w:t>
      </w:r>
    </w:p>
    <w:p w:rsidR="00B40EBC" w:rsidRPr="008C4B9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8C4B9F">
        <w:t>проверка соответствия между объектами (документами) или их соответствия устано</w:t>
      </w:r>
      <w:r w:rsidRPr="008C4B9F">
        <w:t>в</w:t>
      </w:r>
      <w:r w:rsidRPr="008C4B9F">
        <w:t>ленным требованиям (например, проверка оформления первичных учетных документов на соотве</w:t>
      </w:r>
      <w:r w:rsidRPr="008C4B9F">
        <w:t>т</w:t>
      </w:r>
      <w:r w:rsidRPr="008C4B9F">
        <w:t>ствие установленным требованиям при принятии их к бухгалтерскому уч</w:t>
      </w:r>
      <w:r w:rsidRPr="008C4B9F">
        <w:t>е</w:t>
      </w:r>
      <w:r w:rsidRPr="008C4B9F">
        <w:t>ту);</w:t>
      </w:r>
    </w:p>
    <w:p w:rsidR="00B40EBC" w:rsidRPr="008C4B9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8C4B9F">
        <w:t>проверка санкционирования (авторизация) сделок и операций, обеспечивающее подтве</w:t>
      </w:r>
      <w:r w:rsidRPr="008C4B9F">
        <w:t>р</w:t>
      </w:r>
      <w:r w:rsidRPr="008C4B9F">
        <w:t>ждение правомочности совершения их; как правило, выполняется персоналом более высок</w:t>
      </w:r>
      <w:r w:rsidRPr="008C4B9F">
        <w:t>о</w:t>
      </w:r>
      <w:r w:rsidRPr="008C4B9F">
        <w:t>го уровня, чем лицо, осуществляющее сделку или операцию (например, утверждение ава</w:t>
      </w:r>
      <w:r w:rsidRPr="008C4B9F">
        <w:t>н</w:t>
      </w:r>
      <w:r w:rsidRPr="008C4B9F">
        <w:t>сового отчета сотрудника его руководителем);</w:t>
      </w:r>
    </w:p>
    <w:p w:rsidR="00B40EBC" w:rsidRPr="008C4B9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8C4B9F">
        <w:t>сверка данных (например, сверка расчетов экономического субъекта с поставщиками и п</w:t>
      </w:r>
      <w:r w:rsidRPr="008C4B9F">
        <w:t>о</w:t>
      </w:r>
      <w:r w:rsidRPr="008C4B9F">
        <w:t>купателями для подтверждения сумм дебиторской и кредиторской задолженности; сверка остатков по счетам бухгалтерского учета наличных денежных средств с остатками дене</w:t>
      </w:r>
      <w:r w:rsidRPr="008C4B9F">
        <w:t>ж</w:t>
      </w:r>
      <w:r w:rsidRPr="008C4B9F">
        <w:t>ных средств по данным кассовой книги);</w:t>
      </w:r>
    </w:p>
    <w:p w:rsidR="00B40EBC" w:rsidRPr="008C4B9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8C4B9F">
        <w:t>разграничение полномочий и ротация обязанностей (например, возложение полномочий по составлению первичных учетных документов, санкционированию (авторизации) сделок и операций и отражению их результатов в бухгалтерском учете на разных лиц на ограниче</w:t>
      </w:r>
      <w:r w:rsidRPr="008C4B9F">
        <w:t>н</w:t>
      </w:r>
      <w:r w:rsidRPr="008C4B9F">
        <w:t>ный период с целью уменьшения рисков возникновения ошибок и злоупотре</w:t>
      </w:r>
      <w:r w:rsidRPr="008C4B9F">
        <w:t>б</w:t>
      </w:r>
      <w:r w:rsidRPr="008C4B9F">
        <w:t>лений);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8C4B9F">
        <w:t>проверка контроля фактического наличия и состояния объектов, в том числе физическая охрана, ограничение доступа, инвентаризация;</w:t>
      </w:r>
    </w:p>
    <w:p w:rsidR="00B40EBC" w:rsidRPr="008C4B9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8C4B9F">
        <w:t>проверки, связанные с компьютерной обработкой информации и информационными сист</w:t>
      </w:r>
      <w:r w:rsidRPr="008C4B9F">
        <w:t>е</w:t>
      </w:r>
      <w:r w:rsidRPr="008C4B9F">
        <w:t>мами, среди которых, как правило, выделяют процедуры общего компьютерного контроля и процедуры контроля, осуществляемые в отношении отдельных функциональных элементов системы (модулей, прил</w:t>
      </w:r>
      <w:r w:rsidRPr="008C4B9F">
        <w:t>о</w:t>
      </w:r>
      <w:r w:rsidRPr="008C4B9F">
        <w:t xml:space="preserve">жений). 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C4B9F">
        <w:t>качественная и своевременная информация обеспечивает функционирование внутреннего ко</w:t>
      </w:r>
      <w:r w:rsidRPr="008C4B9F">
        <w:t>н</w:t>
      </w:r>
      <w:r w:rsidRPr="008C4B9F">
        <w:t>троля и возможность достижения им поставленных целей. Основным источником и</w:t>
      </w:r>
      <w:r w:rsidRPr="008C4B9F">
        <w:t>н</w:t>
      </w:r>
      <w:r w:rsidRPr="008C4B9F">
        <w:t>формации для принятия решений являются информационные системы экономического субъекта</w:t>
      </w:r>
      <w:r>
        <w:t>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75D4D">
        <w:t>коммуникация представляет собой распространение информации, необходимой для прин</w:t>
      </w:r>
      <w:r w:rsidRPr="00875D4D">
        <w:t>я</w:t>
      </w:r>
      <w:r w:rsidRPr="00875D4D">
        <w:t>тия управленческих решений и осуществления внутреннего контроля</w:t>
      </w:r>
      <w:r>
        <w:t>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75D4D">
        <w:t xml:space="preserve">оценка внутреннего контроля осуществляется в отношении всех элементов </w:t>
      </w:r>
      <w:r w:rsidRPr="00875D4D">
        <w:lastRenderedPageBreak/>
        <w:t>внутреннего ко</w:t>
      </w:r>
      <w:r w:rsidRPr="00875D4D">
        <w:t>н</w:t>
      </w:r>
      <w:r w:rsidRPr="00875D4D">
        <w:t>троля, с целью определения их эффективности и результативности, а также необходимости и</w:t>
      </w:r>
      <w:r w:rsidRPr="00875D4D">
        <w:t>з</w:t>
      </w:r>
      <w:r w:rsidRPr="00875D4D">
        <w:t>менения их. Оценка внутреннего контроля осуществляется не реже одного раза в год;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75D4D">
        <w:t>порядок организации и осуществления внутреннего контроля оформляется докуме</w:t>
      </w:r>
      <w:r w:rsidRPr="00875D4D">
        <w:t>н</w:t>
      </w:r>
      <w:r w:rsidRPr="00875D4D">
        <w:t>тально на бумажном носителе и (или) в электронном виде;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75D4D">
        <w:t>документированию рисков, как правило, предшествует описание бизнес-процессов и проц</w:t>
      </w:r>
      <w:r w:rsidRPr="00875D4D">
        <w:t>е</w:t>
      </w:r>
      <w:r w:rsidRPr="00875D4D">
        <w:t>дур работы экономического субъекта;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75D4D">
        <w:t>описание риска включает: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указание на потенциальное неблагоприятное внутреннее и (или) внешнее событие (факт, о</w:t>
      </w:r>
      <w:r>
        <w:t>б</w:t>
      </w:r>
      <w:r>
        <w:t>стоятельство), порождающее риск;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1080" w:hanging="540"/>
        <w:jc w:val="both"/>
        <w:outlineLvl w:val="0"/>
      </w:pPr>
      <w:r w:rsidRPr="00875D4D">
        <w:t>причину и вероятность его возникновения;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 w:rsidRPr="00875D4D">
        <w:t>возможные негативные последствия (ущерб), их количественную и (или) качественную оценку.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75D4D">
        <w:t>матрица рисков и процедур внутреннего контроля содержит: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описание риска, на минимизацию последствий которого направлен внутренний ко</w:t>
      </w:r>
      <w:r>
        <w:t>н</w:t>
      </w:r>
      <w:r>
        <w:t>троль;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наименование области или процесса, который подвержен риску;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наименование и краткое описание процедуры (процедур) внутреннего контроля, посре</w:t>
      </w:r>
      <w:r w:rsidRPr="00875D4D">
        <w:t>д</w:t>
      </w:r>
      <w:r w:rsidRPr="00875D4D">
        <w:t>ством осуществления которой (которых) минимизируются последствия риска;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классификацию процедуры внутреннего контроля (если это необходимо для структуриров</w:t>
      </w:r>
      <w:r w:rsidRPr="00875D4D">
        <w:t>а</w:t>
      </w:r>
      <w:r w:rsidRPr="00875D4D">
        <w:t>ния информации);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ссылку на регламент осуществления процедуры внутреннего контроля (документ, в к</w:t>
      </w:r>
      <w:r w:rsidRPr="00875D4D">
        <w:t>о</w:t>
      </w:r>
      <w:r w:rsidRPr="00875D4D">
        <w:t>тором устанавливаются детальные требования к осуществлению внутреннего контроля);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исполнителя процедуры внутреннего контроля (сотрудник или информационная сист</w:t>
      </w:r>
      <w:r w:rsidRPr="00875D4D">
        <w:t>е</w:t>
      </w:r>
      <w:r w:rsidRPr="00875D4D">
        <w:t>ма);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частоту (периодичность) осуществления процедуры внутреннего контроля;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входящие документы (на основании которых осуществляется процедура внутреннего ко</w:t>
      </w:r>
      <w:r w:rsidRPr="00875D4D">
        <w:t>н</w:t>
      </w:r>
      <w:r w:rsidRPr="00875D4D">
        <w:t>троля;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исходящие документы (свидетельства осуществления процедуры внутреннего контроля).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875D4D">
        <w:t>при организации внутреннего контроля необходимо исходить из того, что: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 w:rsidRPr="00875D4D">
        <w:t>внутренний контроль должен осуществляться на всех уровнях управления экономическим субъектом, во всех его подразделениях;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в осуществлении внутреннего контроля должен участвовать весь персонал экономического субъекта в соответствии с его полномочиями и функциями;</w:t>
      </w:r>
    </w:p>
    <w:p w:rsidR="00B40EBC" w:rsidRPr="00875D4D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875D4D">
        <w:t>полезность внутреннего контроля должна быть сопоставима с затратами на его орган</w:t>
      </w:r>
      <w:r w:rsidRPr="00875D4D">
        <w:t>и</w:t>
      </w:r>
      <w:r>
        <w:t>зацию и осуществление.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>
        <w:t>в</w:t>
      </w:r>
      <w:r w:rsidRPr="00C80665">
        <w:t>нутренний контроль, как правило, осуществляют: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органы управления экономического субъекта;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ревизионная комиссия (ревизор) эконом</w:t>
      </w:r>
      <w:r>
        <w:t>и</w:t>
      </w:r>
      <w:r>
        <w:t>ческого субъекта;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главный бухгалтер или иное должностное лицо экономического субъекта, на которое возл</w:t>
      </w:r>
      <w:r>
        <w:t>а</w:t>
      </w:r>
      <w:r>
        <w:t>гается ведение бухгалтерского учета (физическое или юридическое лицо, с которым экон</w:t>
      </w:r>
      <w:r>
        <w:t>о</w:t>
      </w:r>
      <w:r>
        <w:t>мический субъект заключил договор об оказании услуг по ведению бухга</w:t>
      </w:r>
      <w:r>
        <w:t>л</w:t>
      </w:r>
      <w:r>
        <w:t>терского учета);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внутренний аудитор (служба внутреннего аудита) экономического субъекта;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 xml:space="preserve">специальные должностные лица, специальное подразделение экономического </w:t>
      </w:r>
      <w:r>
        <w:lastRenderedPageBreak/>
        <w:t>субъекта, о</w:t>
      </w:r>
      <w:r>
        <w:t>т</w:t>
      </w:r>
      <w:r>
        <w:t>ветственные за соблюдение правил внутреннего контроля, предусмотренного иными федеральными зак</w:t>
      </w:r>
      <w:r>
        <w:t>о</w:t>
      </w:r>
      <w:r>
        <w:t>нами;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другой персонал и подразделения экономического субъекта.</w:t>
      </w:r>
    </w:p>
    <w:p w:rsidR="00B40EBC" w:rsidRPr="00A205D5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u w:val="single"/>
        </w:rPr>
      </w:pPr>
      <w:r w:rsidRPr="00A205D5">
        <w:rPr>
          <w:rFonts w:ascii="Times New Roman" w:hAnsi="Times New Roman"/>
          <w:i/>
          <w:sz w:val="24"/>
          <w:u w:val="single"/>
        </w:rPr>
        <w:t xml:space="preserve">Финансовые расследования и проверки </w:t>
      </w:r>
    </w:p>
    <w:p w:rsidR="00B40EBC" w:rsidRPr="00CB1743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Основные задачи финансовых расследований (проверок):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установление истинного положения дел (подготовка отчета для владельца или инвестора);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вычисление мошеннических операций;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proofErr w:type="gramStart"/>
      <w:r w:rsidRPr="00CB1743">
        <w:t>проведение финансовым расследований по вскрывшимся негативным фактам;</w:t>
      </w:r>
      <w:proofErr w:type="gramEnd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соблюдение налогового законодательства и законодательства о бюджетном учете (снижение налоговых рисков);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 xml:space="preserve">соблюдение внутренних финансовых регламентов и стандартов; 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 xml:space="preserve">связь </w:t>
      </w:r>
      <w:r>
        <w:t>работ</w:t>
      </w:r>
      <w:r w:rsidRPr="00CB1743">
        <w:t>ников компании с контрагентами (злоупотребление скидками, откаты, финанс</w:t>
      </w:r>
      <w:r w:rsidRPr="00CB1743">
        <w:t>о</w:t>
      </w:r>
      <w:r w:rsidRPr="00CB1743">
        <w:t>вые интересы у контрагентов и т.д.);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сговор между контрагентами при осуществлении торгов и конкурсов (анализ конкурсной док</w:t>
      </w:r>
      <w:r w:rsidRPr="00CB1743">
        <w:t>у</w:t>
      </w:r>
      <w:r w:rsidRPr="00CB1743">
        <w:t>ментации);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правильность ведение бухгалтерского и управленческого учета (вычисление технических ош</w:t>
      </w:r>
      <w:r w:rsidRPr="00CB1743">
        <w:t>и</w:t>
      </w:r>
      <w:r w:rsidRPr="00CB1743">
        <w:t>бок);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анализ эффективности договорной работы</w:t>
      </w:r>
      <w:r>
        <w:t>.</w:t>
      </w:r>
      <w:r w:rsidRPr="00CB1743">
        <w:t xml:space="preserve"> </w:t>
      </w:r>
    </w:p>
    <w:p w:rsidR="00B40EBC" w:rsidRPr="00CB1743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Алгоритм документарной финансовой проверки (расследования):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39" w:hanging="539"/>
        <w:jc w:val="both"/>
        <w:outlineLvl w:val="0"/>
      </w:pPr>
      <w:r w:rsidRPr="00CB1743">
        <w:t>проверка соблюдения налогового законодательства и законодательства о бюджетном учете (в</w:t>
      </w:r>
      <w:r w:rsidRPr="00CB1743">
        <w:t>ы</w:t>
      </w:r>
      <w:r w:rsidRPr="00CB1743">
        <w:t>числение налоговых рисков);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правильности заполнения бухгалтерских и иных отчетных документов (вычисл</w:t>
      </w:r>
      <w:r w:rsidRPr="00CB1743">
        <w:t>е</w:t>
      </w:r>
      <w:r w:rsidRPr="00CB1743">
        <w:t>ние технических ошибок);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комплектности документов;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подлинности документов;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достоверности информации, содержащейся в первичных документах (выборочная или тотальная);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точности расчетов и вычислений, суммирование показателей;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сроков, указанных в документах;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правильности утверждения и принятия решения по документам;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проверка и анализ гражданско-правовых договоров;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анализ реквизитов и счетов;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анализ движения денежных средств</w:t>
      </w:r>
      <w:r>
        <w:t>.</w:t>
      </w:r>
    </w:p>
    <w:p w:rsidR="00B40EBC" w:rsidRPr="00CB1743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При проведении финансовых расследований и проверок (</w:t>
      </w:r>
      <w:proofErr w:type="spellStart"/>
      <w:r w:rsidRPr="00CB1743">
        <w:rPr>
          <w:rFonts w:ascii="Times New Roman" w:hAnsi="Times New Roman"/>
          <w:i/>
          <w:sz w:val="24"/>
        </w:rPr>
        <w:t>форензика</w:t>
      </w:r>
      <w:proofErr w:type="spellEnd"/>
      <w:r w:rsidRPr="00CB1743">
        <w:rPr>
          <w:rFonts w:ascii="Times New Roman" w:hAnsi="Times New Roman"/>
          <w:i/>
          <w:sz w:val="24"/>
        </w:rPr>
        <w:t>) в процессе анализа докуме</w:t>
      </w:r>
      <w:r w:rsidRPr="00CB1743">
        <w:rPr>
          <w:rFonts w:ascii="Times New Roman" w:hAnsi="Times New Roman"/>
          <w:i/>
          <w:sz w:val="24"/>
        </w:rPr>
        <w:t>н</w:t>
      </w:r>
      <w:r w:rsidRPr="00CB1743">
        <w:rPr>
          <w:rFonts w:ascii="Times New Roman" w:hAnsi="Times New Roman"/>
          <w:i/>
          <w:sz w:val="24"/>
        </w:rPr>
        <w:t xml:space="preserve">тов следует учитывать (вызывают </w:t>
      </w:r>
      <w:proofErr w:type="gramStart"/>
      <w:r w:rsidRPr="00CB1743">
        <w:rPr>
          <w:rFonts w:ascii="Times New Roman" w:hAnsi="Times New Roman"/>
          <w:i/>
          <w:sz w:val="24"/>
        </w:rPr>
        <w:t>подозрение</w:t>
      </w:r>
      <w:proofErr w:type="gramEnd"/>
      <w:r w:rsidRPr="00CB1743">
        <w:rPr>
          <w:rFonts w:ascii="Times New Roman" w:hAnsi="Times New Roman"/>
          <w:i/>
          <w:sz w:val="24"/>
        </w:rPr>
        <w:t xml:space="preserve"> и требуется дополнительная прове</w:t>
      </w:r>
      <w:r w:rsidRPr="00CB1743">
        <w:rPr>
          <w:rFonts w:ascii="Times New Roman" w:hAnsi="Times New Roman"/>
          <w:i/>
          <w:sz w:val="24"/>
        </w:rPr>
        <w:t>р</w:t>
      </w:r>
      <w:r w:rsidRPr="00CB1743">
        <w:rPr>
          <w:rFonts w:ascii="Times New Roman" w:hAnsi="Times New Roman"/>
          <w:i/>
          <w:sz w:val="24"/>
        </w:rPr>
        <w:t>ка):</w:t>
      </w:r>
    </w:p>
    <w:p w:rsidR="00B40EBC" w:rsidRPr="00CB1743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Признаки опасности исходя из анализа организации работы: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39" w:hanging="539"/>
        <w:jc w:val="both"/>
        <w:outlineLvl w:val="0"/>
        <w:rPr>
          <w:i/>
        </w:rPr>
      </w:pPr>
      <w:r w:rsidRPr="00CB1743">
        <w:t>отсутствуют необходимые документы или листы (пункты) в документах;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 xml:space="preserve">имеются ошибки в отчетных документах; 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отсутствуют идентификационные признаков на каждом листе документа (например, визы или номера);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предоставлены слабо читаемые копии документов;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t>предоставлены копии, а не оригиналы документов;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наличие подписанных пустых бланков строгой отчетности или иных документов, позв</w:t>
      </w:r>
      <w:r w:rsidRPr="00CB1743">
        <w:t>о</w:t>
      </w:r>
      <w:r w:rsidRPr="00CB1743">
        <w:t>ляющих иметь финансовую выгоду;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экономическая нецелесообразность (нелогичность) сделки;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 xml:space="preserve">неправильное заполнение документов, в том числе от руки. Наличие </w:t>
      </w:r>
      <w:proofErr w:type="spellStart"/>
      <w:r w:rsidRPr="00CB1743">
        <w:t>подтертостей</w:t>
      </w:r>
      <w:proofErr w:type="spellEnd"/>
      <w:r w:rsidRPr="00CB1743">
        <w:t xml:space="preserve"> или испра</w:t>
      </w:r>
      <w:r w:rsidRPr="00CB1743">
        <w:t>в</w:t>
      </w:r>
      <w:r w:rsidRPr="00CB1743">
        <w:t>лений в документах. Наличие цифр без письменной расшифровки;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proofErr w:type="gramStart"/>
      <w:r w:rsidRPr="00CB1743">
        <w:lastRenderedPageBreak/>
        <w:t>наличие пустых мест в документах, позволяющих дополнить информацию;</w:t>
      </w:r>
      <w:proofErr w:type="gramEnd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не соответствие информации, представленной в бумажных документах и информации, наход</w:t>
      </w:r>
      <w:r w:rsidRPr="00CB1743">
        <w:t>я</w:t>
      </w:r>
      <w:r w:rsidRPr="00CB1743">
        <w:t>щейся в электронных информационных массивах и базах данных;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осуществление полномочий (заключение договора, осуществление финансовых операций, и</w:t>
      </w:r>
      <w:r w:rsidRPr="00CB1743">
        <w:t>з</w:t>
      </w:r>
      <w:r w:rsidRPr="00CB1743">
        <w:t xml:space="preserve">менение учетных записей лицом, которое обычно их не производит). </w:t>
      </w:r>
      <w:proofErr w:type="gramStart"/>
      <w:r w:rsidRPr="00CB1743">
        <w:t>Это чаще всего происх</w:t>
      </w:r>
      <w:r w:rsidRPr="00CB1743">
        <w:t>о</w:t>
      </w:r>
      <w:r w:rsidRPr="00CB1743">
        <w:t>дит лицом, временно исполняющим обязанности</w:t>
      </w:r>
      <w:r>
        <w:t>,</w:t>
      </w:r>
      <w:r w:rsidRPr="00CB1743">
        <w:t xml:space="preserve"> в период нахождения основного лица в отпу</w:t>
      </w:r>
      <w:r w:rsidRPr="00CB1743">
        <w:t>с</w:t>
      </w:r>
      <w:r w:rsidRPr="00CB1743">
        <w:t>ке, командировке, на больничном и иных случаев.</w:t>
      </w:r>
      <w:proofErr w:type="gramEnd"/>
      <w:r w:rsidRPr="00CB1743">
        <w:t xml:space="preserve"> Либо представление интересов по довере</w:t>
      </w:r>
      <w:r w:rsidRPr="00CB1743">
        <w:t>н</w:t>
      </w:r>
      <w:r w:rsidRPr="00CB1743">
        <w:t>ности;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rPr>
          <w:szCs w:val="24"/>
        </w:rPr>
        <w:t>осуществление полномочий должностным лицом во время, когда исполнение обязанностей б</w:t>
      </w:r>
      <w:r w:rsidRPr="00CB1743">
        <w:rPr>
          <w:szCs w:val="24"/>
        </w:rPr>
        <w:t>ы</w:t>
      </w:r>
      <w:r w:rsidRPr="00CB1743">
        <w:rPr>
          <w:szCs w:val="24"/>
        </w:rPr>
        <w:t>ло затруднено (командировка, больница и т.д.) в случаях, если приказом не назначено временно исполняющим обязанности иное должностное лицо;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rPr>
          <w:szCs w:val="24"/>
        </w:rPr>
        <w:t>осуществление полномочий должностным лицом, сложившим свои полномочия или вых</w:t>
      </w:r>
      <w:r w:rsidRPr="00CB1743">
        <w:rPr>
          <w:szCs w:val="24"/>
        </w:rPr>
        <w:t>о</w:t>
      </w:r>
      <w:r w:rsidRPr="00CB1743">
        <w:rPr>
          <w:szCs w:val="24"/>
        </w:rPr>
        <w:t>дящих за пределы полномочий (сумма сделки и т.д.);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t>предоставленные возможности по скидкам, условиям оплаты и иным бонусам;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простая подпись у лиц, подписываемых документы (простота подделки подписи);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одинаковые товары и услуги закупаются у разных организаций.</w:t>
      </w:r>
    </w:p>
    <w:p w:rsidR="00B40EBC" w:rsidRPr="00CB1743" w:rsidRDefault="00B40EBC" w:rsidP="00B40EBC">
      <w:pPr>
        <w:pStyle w:val="Normal"/>
        <w:widowControl w:val="0"/>
        <w:spacing w:before="0" w:after="0"/>
        <w:jc w:val="both"/>
        <w:outlineLvl w:val="0"/>
        <w:rPr>
          <w:i/>
        </w:rPr>
      </w:pPr>
    </w:p>
    <w:p w:rsidR="00B40EBC" w:rsidRPr="00CB1743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Признаки опасности исходя из анализа финансовых и отчетных бухгалтерских документов: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39" w:hanging="539"/>
        <w:jc w:val="both"/>
        <w:outlineLvl w:val="0"/>
      </w:pPr>
      <w:r w:rsidRPr="00CB1743">
        <w:t>осуществление проводок или иных платежей «задним числом»;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финансовые операции с наличными деньгами и с нестандартными системами перечисления д</w:t>
      </w:r>
      <w:r w:rsidRPr="00CB1743">
        <w:t>е</w:t>
      </w:r>
      <w:r w:rsidRPr="00CB1743">
        <w:t>нег (переводы без открытия банковского счета, почтовые переводы и т.д.);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  <w:rPr>
          <w:i/>
        </w:rPr>
      </w:pPr>
      <w:r w:rsidRPr="00CB1743">
        <w:t>финансовые операции, совершенные в нерабочее время или в удаленном доступе, если для эт</w:t>
      </w:r>
      <w:r w:rsidRPr="00CB1743">
        <w:t>о</w:t>
      </w:r>
      <w:r w:rsidRPr="00CB1743">
        <w:t>го нет объективных причин;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i/>
        </w:rPr>
      </w:pPr>
      <w:r w:rsidRPr="00CB1743">
        <w:t>финансовые операции, совершенные в конце рабочего дня или в условиях дефицита врем</w:t>
      </w:r>
      <w:r w:rsidRPr="00CB1743">
        <w:t>е</w:t>
      </w:r>
      <w:r w:rsidRPr="00CB1743">
        <w:t>ни;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i/>
        </w:rPr>
      </w:pPr>
      <w:r w:rsidRPr="00CB1743">
        <w:t>приход и отправка денег совпадает по сумме и по дате;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финансовая отчетность проводится с нарушением законодательства о бухгалтерском учете;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39" w:hanging="539"/>
        <w:jc w:val="both"/>
        <w:outlineLvl w:val="0"/>
      </w:pPr>
      <w:r w:rsidRPr="00CB1743">
        <w:t>отличие финансовых показателей от среднестатистических рыночных показателей по п</w:t>
      </w:r>
      <w:r w:rsidRPr="00CB1743">
        <w:t>о</w:t>
      </w:r>
      <w:r w:rsidRPr="00CB1743">
        <w:t xml:space="preserve">добным видам сделок, а также от показателям по подобным сделкам за </w:t>
      </w:r>
      <w:proofErr w:type="gramStart"/>
      <w:r w:rsidRPr="00CB1743">
        <w:t>прошедшие</w:t>
      </w:r>
      <w:proofErr w:type="gramEnd"/>
      <w:r w:rsidRPr="00CB1743">
        <w:t xml:space="preserve"> года;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b/>
          <w:u w:val="single"/>
        </w:rPr>
      </w:pPr>
      <w:r w:rsidRPr="00CB1743">
        <w:t>совпадение платежных реквизитов заказчиков и получателей платежей;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расчетные счета одинаковые при совершении операции с разными контрагентами;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>
        <w:t>использование одинаковой ручки на документах, разных по времени;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сумма оплаты  сделки не соответствует сумме, предусмотренной условиями догов</w:t>
      </w:r>
      <w:r w:rsidRPr="00CB1743">
        <w:t>о</w:t>
      </w:r>
      <w:r w:rsidRPr="00CB1743">
        <w:t>ра;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 xml:space="preserve">осуществление расчетов в </w:t>
      </w:r>
      <w:proofErr w:type="spellStart"/>
      <w:r w:rsidRPr="00CB1743">
        <w:t>малоизвестом</w:t>
      </w:r>
      <w:proofErr w:type="spellEnd"/>
      <w:r w:rsidRPr="00CB1743">
        <w:t xml:space="preserve"> банке или банке, у которого отсутствуют ф</w:t>
      </w:r>
      <w:r w:rsidRPr="00CB1743">
        <w:t>и</w:t>
      </w:r>
      <w:r w:rsidRPr="00CB1743">
        <w:t>лиалы в месте нахождения контрагента;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небольшое время открытия счета в банке;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возврат контрагенту денежных сре</w:t>
      </w:r>
      <w:proofErr w:type="gramStart"/>
      <w:r w:rsidRPr="00CB1743">
        <w:t>дств в т</w:t>
      </w:r>
      <w:proofErr w:type="gramEnd"/>
      <w:r w:rsidRPr="00CB1743">
        <w:t>ечение короткого промежутка времени на счет ук</w:t>
      </w:r>
      <w:r w:rsidRPr="00CB1743">
        <w:t>а</w:t>
      </w:r>
      <w:r w:rsidRPr="00CB1743">
        <w:t>занный контрагентом, отличный от счета, с которого данные денежные средства пост</w:t>
      </w:r>
      <w:r w:rsidRPr="00CB1743">
        <w:t>у</w:t>
      </w:r>
      <w:r w:rsidRPr="00CB1743">
        <w:t>пили;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rPr>
          <w:szCs w:val="24"/>
        </w:rPr>
        <w:t>записи в учетные регистры осуществлялись без соответствующего документального подтве</w:t>
      </w:r>
      <w:r w:rsidRPr="00CB1743">
        <w:rPr>
          <w:szCs w:val="24"/>
        </w:rPr>
        <w:t>р</w:t>
      </w:r>
      <w:r w:rsidRPr="00CB1743">
        <w:rPr>
          <w:szCs w:val="24"/>
        </w:rPr>
        <w:t>ждения;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наличие продукции и материалов, не зарегистрированных в бухгалтерской сист</w:t>
      </w:r>
      <w:r w:rsidRPr="00CB1743">
        <w:t>е</w:t>
      </w:r>
      <w:r w:rsidRPr="00CB1743">
        <w:t>ме или иной системе информатизации предприятия;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дублированные счета (двойная оплата сделки);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lastRenderedPageBreak/>
        <w:t>проведение единичных сделок на крупные суммы при отсутствии сделок в остальной пер</w:t>
      </w:r>
      <w:r w:rsidRPr="00CB1743">
        <w:t>и</w:t>
      </w:r>
      <w:r w:rsidRPr="00CB1743">
        <w:t>од;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несоответствие между датами оплаты и выставления счеты;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осуществление крупных сделок в конце отчетного периода (например, в конце года);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осуществление платежей с задержкой, не предусмотренной условиями договора;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перечисление денег по договору на разные счета или разбивание оплаты на несколько плат</w:t>
      </w:r>
      <w:r w:rsidRPr="00CB1743">
        <w:t>е</w:t>
      </w:r>
      <w:r w:rsidRPr="00CB1743">
        <w:t>жей, следующие в одно время;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одномоментное существенное увеличение или уменьшение сумм на счетах;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t>превышение кассового лимита;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rPr>
          <w:szCs w:val="24"/>
        </w:rPr>
        <w:t>необъяснимые добавления к полученным или подлежащим оплате счетам, доходам или затр</w:t>
      </w:r>
      <w:r w:rsidRPr="00CB1743">
        <w:rPr>
          <w:szCs w:val="24"/>
        </w:rPr>
        <w:t>а</w:t>
      </w:r>
      <w:r w:rsidRPr="00CB1743">
        <w:rPr>
          <w:szCs w:val="24"/>
        </w:rPr>
        <w:t>там;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t>дебиторская задолженность растет заметно быстрее выручки;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фонд оплаты труда увеличивается при сокращении штатов;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t>увеличение инвестиций при отсутствии роста амортизации основных средств;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списание об</w:t>
      </w:r>
      <w:r w:rsidRPr="00CB1743">
        <w:t>о</w:t>
      </w:r>
      <w:r w:rsidRPr="00CB1743">
        <w:t>рудовани</w:t>
      </w:r>
      <w:r>
        <w:t>я</w:t>
      </w:r>
      <w:r w:rsidRPr="00CB1743">
        <w:t xml:space="preserve"> раньше установленного срока;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  <w:rPr>
          <w:szCs w:val="24"/>
        </w:rPr>
      </w:pPr>
      <w:r w:rsidRPr="00CB1743">
        <w:t>дисбаланс между относительно небольшими расходами на доставку и сильно выросшей сто</w:t>
      </w:r>
      <w:r w:rsidRPr="00CB1743">
        <w:t>и</w:t>
      </w:r>
      <w:r w:rsidRPr="00CB1743">
        <w:t>мостью товаров;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высокая задолженность, большой удельный вес накладных расходов;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увеличение д</w:t>
      </w:r>
      <w:r w:rsidRPr="00CB1743">
        <w:t>о</w:t>
      </w:r>
      <w:r w:rsidRPr="00CB1743">
        <w:t>ходов при уменьшении оборота по кассе;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увеличение запасов при уменьшении кредиторской задолженности;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увеличение зап</w:t>
      </w:r>
      <w:r w:rsidRPr="00CB1743">
        <w:t>а</w:t>
      </w:r>
      <w:r w:rsidRPr="00CB1743">
        <w:t>сов при уменьшении затрат на обслуживание складов;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нестандартные выплаты заработной платы (крупные бонусы, получение зарплаты по довере</w:t>
      </w:r>
      <w:r w:rsidRPr="00CB1743">
        <w:t>н</w:t>
      </w:r>
      <w:r w:rsidRPr="00CB1743">
        <w:t>ности, перечисление денег на счета, не принадлежащие получателю зарплаты, социальные в</w:t>
      </w:r>
      <w:r w:rsidRPr="00CB1743">
        <w:t>ы</w:t>
      </w:r>
      <w:r w:rsidRPr="00CB1743">
        <w:t>платы и т.д.);</w:t>
      </w:r>
    </w:p>
    <w:p w:rsidR="00B40EBC" w:rsidRPr="00CB1743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>Логические и эмпирические признаки опасности: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округленные суммы, а также цифры, заканчивающиеся на «0» или «5»;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номера отчетных документов от разных организаций идут с небольшим шагом или последов</w:t>
      </w:r>
      <w:r w:rsidRPr="00CB1743">
        <w:t>а</w:t>
      </w:r>
      <w:r w:rsidRPr="00CB1743">
        <w:t>тельно;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 xml:space="preserve">финансовая отчетность не соответствует эмпирическим законам (например, закону </w:t>
      </w:r>
      <w:proofErr w:type="spellStart"/>
      <w:r w:rsidRPr="00CB1743">
        <w:t>Бенфо</w:t>
      </w:r>
      <w:r w:rsidRPr="00CB1743">
        <w:t>р</w:t>
      </w:r>
      <w:r w:rsidRPr="00CB1743">
        <w:t>да</w:t>
      </w:r>
      <w:proofErr w:type="spellEnd"/>
      <w:r w:rsidRPr="00CB1743">
        <w:t xml:space="preserve">);  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 xml:space="preserve">даты в документах (договорах, </w:t>
      </w:r>
      <w:proofErr w:type="spellStart"/>
      <w:r w:rsidRPr="00CB1743">
        <w:t>допсоглашениях</w:t>
      </w:r>
      <w:proofErr w:type="spellEnd"/>
      <w:r w:rsidRPr="00CB1743">
        <w:t>, актах выполненных работ и  т.д.) идут не п</w:t>
      </w:r>
      <w:r w:rsidRPr="00CB1743">
        <w:t>о</w:t>
      </w:r>
      <w:r w:rsidRPr="00CB1743">
        <w:t>следовательно или временные периоды не позволяют выполнить договорные обязател</w:t>
      </w:r>
      <w:r w:rsidRPr="00CB1743">
        <w:t>ь</w:t>
      </w:r>
      <w:r w:rsidRPr="00CB1743">
        <w:t>ства;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0" w:after="0"/>
        <w:ind w:left="540" w:hanging="540"/>
        <w:jc w:val="both"/>
        <w:outlineLvl w:val="0"/>
      </w:pPr>
      <w:r w:rsidRPr="00CB1743">
        <w:t>цифры в документах не объективны или противоречат логике или техническим характерист</w:t>
      </w:r>
      <w:r w:rsidRPr="00CB1743">
        <w:t>и</w:t>
      </w:r>
      <w:r w:rsidRPr="00CB1743">
        <w:t>кам (например, несоответствие объема вывозимого товара грузоподъемности машины и т.д.)</w:t>
      </w:r>
      <w:r>
        <w:t>.</w:t>
      </w:r>
    </w:p>
    <w:p w:rsidR="00B40EBC" w:rsidRDefault="00B40EBC" w:rsidP="00B40EBC">
      <w:pPr>
        <w:pStyle w:val="default"/>
        <w:spacing w:before="0" w:beforeAutospacing="0" w:after="0" w:afterAutospacing="0" w:line="0" w:lineRule="atLeast"/>
        <w:jc w:val="both"/>
        <w:rPr>
          <w:b/>
          <w:i/>
          <w:spacing w:val="2"/>
          <w:u w:val="single"/>
        </w:rPr>
      </w:pPr>
    </w:p>
    <w:p w:rsidR="00B40EBC" w:rsidRPr="00625837" w:rsidRDefault="00B40EBC" w:rsidP="00B40EBC">
      <w:pPr>
        <w:pStyle w:val="default"/>
        <w:spacing w:before="0" w:beforeAutospacing="0" w:after="0" w:afterAutospacing="0" w:line="0" w:lineRule="atLeast"/>
        <w:jc w:val="both"/>
        <w:rPr>
          <w:b/>
          <w:i/>
          <w:spacing w:val="2"/>
          <w:u w:val="single"/>
        </w:rPr>
      </w:pPr>
      <w:r w:rsidRPr="00625837">
        <w:rPr>
          <w:b/>
          <w:i/>
          <w:spacing w:val="2"/>
          <w:u w:val="single"/>
        </w:rPr>
        <w:t>Сохранность товарно-материальных ценностей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работодателю необходимо принять все меры к сохранности материально-технических ценн</w:t>
      </w:r>
      <w:r>
        <w:rPr>
          <w:szCs w:val="24"/>
        </w:rPr>
        <w:t>о</w:t>
      </w:r>
      <w:r>
        <w:rPr>
          <w:szCs w:val="24"/>
        </w:rPr>
        <w:t>стей, разграничения зон приема сырья, производственной зоны, склада готовой продукции, склада бр</w:t>
      </w:r>
      <w:r>
        <w:rPr>
          <w:szCs w:val="24"/>
        </w:rPr>
        <w:t>а</w:t>
      </w:r>
      <w:r>
        <w:rPr>
          <w:szCs w:val="24"/>
        </w:rPr>
        <w:t>ка и т.д.;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обратить внимание на арендаторов, которые находятся на территории предприятия с целью и</w:t>
      </w:r>
      <w:r>
        <w:rPr>
          <w:szCs w:val="24"/>
        </w:rPr>
        <w:t>с</w:t>
      </w:r>
      <w:r>
        <w:rPr>
          <w:szCs w:val="24"/>
        </w:rPr>
        <w:t>ключения несанкционированного выноса;</w:t>
      </w:r>
    </w:p>
    <w:p w:rsidR="00B40EBC" w:rsidRPr="00336D3B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>
        <w:t>регламентировать пропускной режим на территорию предприятия, внос-вынос материальных ценностей, въезд-выезд автомобилей;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>
        <w:t xml:space="preserve">оборудовать контрольными приборами входы и выходы из цеха — склад сырья и материалов, </w:t>
      </w:r>
      <w:r w:rsidRPr="00336D3B">
        <w:rPr>
          <w:szCs w:val="24"/>
        </w:rPr>
        <w:t>склад готовой продукции, участок брака и отходов, входы и выходы из технологического обор</w:t>
      </w:r>
      <w:r w:rsidRPr="00336D3B">
        <w:rPr>
          <w:szCs w:val="24"/>
        </w:rPr>
        <w:t>у</w:t>
      </w:r>
      <w:r w:rsidRPr="00336D3B">
        <w:rPr>
          <w:szCs w:val="24"/>
        </w:rPr>
        <w:t>дования, если продукция передается между цехами и складами не через склады сырья и матери</w:t>
      </w:r>
      <w:r w:rsidRPr="00336D3B">
        <w:rPr>
          <w:szCs w:val="24"/>
        </w:rPr>
        <w:t>а</w:t>
      </w:r>
      <w:r w:rsidRPr="00336D3B">
        <w:rPr>
          <w:szCs w:val="24"/>
        </w:rPr>
        <w:t>лов, а напрямую;</w:t>
      </w:r>
    </w:p>
    <w:p w:rsidR="00B40EBC" w:rsidRPr="00917753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>
        <w:lastRenderedPageBreak/>
        <w:t>автоматизировать системы учета ТМЦ (склад, бухгалтерия, заказывающее подразделение, зак</w:t>
      </w:r>
      <w:r>
        <w:t>у</w:t>
      </w:r>
      <w:r>
        <w:t>почное подразделение и т.д.);</w:t>
      </w:r>
    </w:p>
    <w:p w:rsidR="00B40EBC" w:rsidRPr="00917753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 w:rsidRPr="00917753">
        <w:rPr>
          <w:szCs w:val="24"/>
        </w:rPr>
        <w:t xml:space="preserve">установить регламенты материального учета, предусмотреть в них процедуры </w:t>
      </w:r>
      <w:proofErr w:type="spellStart"/>
      <w:r w:rsidRPr="00917753">
        <w:rPr>
          <w:szCs w:val="24"/>
        </w:rPr>
        <w:t>оприходывания</w:t>
      </w:r>
      <w:proofErr w:type="spellEnd"/>
      <w:r w:rsidRPr="00917753">
        <w:rPr>
          <w:szCs w:val="24"/>
        </w:rPr>
        <w:t xml:space="preserve"> товара и сверки количества и качества товара с условиями договоров. Регламенты также должны предусматривать движение документов от складов (мест приемки и отгрузки) до бухгалтерии, а также правильность их оформления и контроль;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установить контроль периметров, где хранятся ТМЦ;</w:t>
      </w:r>
    </w:p>
    <w:p w:rsidR="00B40EBC" w:rsidRPr="00F95E74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>
        <w:t>регламентировать движение ТМЦ от приемки до отпуска в производство. Основные элеме</w:t>
      </w:r>
      <w:r>
        <w:t>н</w:t>
      </w:r>
      <w:r>
        <w:t>ты:</w:t>
      </w:r>
    </w:p>
    <w:p w:rsidR="00B40EBC" w:rsidRPr="00B0104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B0104B">
        <w:rPr>
          <w:szCs w:val="24"/>
        </w:rPr>
        <w:t>приемку сырья и материалов по количеству. Все данные необходимо фиксировать в жу</w:t>
      </w:r>
      <w:r w:rsidRPr="00B0104B">
        <w:rPr>
          <w:szCs w:val="24"/>
        </w:rPr>
        <w:t>р</w:t>
      </w:r>
      <w:r w:rsidRPr="00B0104B">
        <w:rPr>
          <w:szCs w:val="24"/>
        </w:rPr>
        <w:t>налах учета и карточках учета материалов (форма М–17);</w:t>
      </w:r>
    </w:p>
    <w:p w:rsidR="00B40EBC" w:rsidRPr="00B0104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B0104B">
        <w:rPr>
          <w:szCs w:val="24"/>
        </w:rPr>
        <w:t>приемку сырья и материалов по качеству. На дорогостоящую продукцию необходимо ввести сплошной контроль по качеству, часть продукции может поступать только по колич</w:t>
      </w:r>
      <w:r w:rsidRPr="00B0104B">
        <w:rPr>
          <w:szCs w:val="24"/>
        </w:rPr>
        <w:t>е</w:t>
      </w:r>
      <w:r w:rsidRPr="00B0104B">
        <w:rPr>
          <w:szCs w:val="24"/>
        </w:rPr>
        <w:t>ству;</w:t>
      </w:r>
    </w:p>
    <w:p w:rsidR="00B40EBC" w:rsidRPr="00B0104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proofErr w:type="gramStart"/>
      <w:r w:rsidRPr="00B0104B">
        <w:rPr>
          <w:szCs w:val="24"/>
        </w:rPr>
        <w:t>претензионную работу при приемке (оповещение поставщика,</w:t>
      </w:r>
      <w:r w:rsidRPr="00B0104B">
        <w:rPr>
          <w:rFonts w:eastAsia="SymbolMT"/>
          <w:szCs w:val="24"/>
        </w:rPr>
        <w:t xml:space="preserve"> </w:t>
      </w:r>
      <w:r w:rsidRPr="00B0104B">
        <w:rPr>
          <w:szCs w:val="24"/>
        </w:rPr>
        <w:t>ожидание прибытия представ</w:t>
      </w:r>
      <w:r w:rsidRPr="00B0104B">
        <w:rPr>
          <w:szCs w:val="24"/>
        </w:rPr>
        <w:t>и</w:t>
      </w:r>
      <w:r w:rsidRPr="00B0104B">
        <w:rPr>
          <w:szCs w:val="24"/>
        </w:rPr>
        <w:t>теля поставщика (размещение продукции, материальная ответственность),</w:t>
      </w:r>
      <w:r w:rsidRPr="00B0104B">
        <w:rPr>
          <w:rFonts w:eastAsia="SymbolMT"/>
          <w:szCs w:val="24"/>
        </w:rPr>
        <w:t xml:space="preserve"> </w:t>
      </w:r>
      <w:r w:rsidRPr="00B0104B">
        <w:rPr>
          <w:szCs w:val="24"/>
        </w:rPr>
        <w:t>действия в случае неприбытия поставщика и т.д.</w:t>
      </w:r>
      <w:r>
        <w:rPr>
          <w:szCs w:val="24"/>
        </w:rPr>
        <w:t>;</w:t>
      </w:r>
      <w:proofErr w:type="gramEnd"/>
    </w:p>
    <w:p w:rsidR="00B40EBC" w:rsidRPr="00B0104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B0104B">
        <w:rPr>
          <w:szCs w:val="24"/>
        </w:rPr>
        <w:t>принятие решений о движении поступившего сырья на уровне диспетчерских служб предпр</w:t>
      </w:r>
      <w:r w:rsidRPr="00B0104B">
        <w:rPr>
          <w:szCs w:val="24"/>
        </w:rPr>
        <w:t>и</w:t>
      </w:r>
      <w:r w:rsidRPr="00B0104B">
        <w:rPr>
          <w:szCs w:val="24"/>
        </w:rPr>
        <w:t>ятия. Такое дополнение необходимо в случае, если имеется несколько складских подраздел</w:t>
      </w:r>
      <w:r w:rsidRPr="00B0104B">
        <w:rPr>
          <w:szCs w:val="24"/>
        </w:rPr>
        <w:t>е</w:t>
      </w:r>
      <w:r w:rsidRPr="00B0104B">
        <w:rPr>
          <w:szCs w:val="24"/>
        </w:rPr>
        <w:t>ний;</w:t>
      </w:r>
    </w:p>
    <w:p w:rsidR="00B40EBC" w:rsidRPr="00B0104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B0104B">
        <w:rPr>
          <w:szCs w:val="24"/>
        </w:rPr>
        <w:t>описание порядка размещения на складах. Данный порядок должен исключать возможности хранения одной и той же продукции в разных местах складов, а также предусматривать вн</w:t>
      </w:r>
      <w:r w:rsidRPr="00B0104B">
        <w:rPr>
          <w:szCs w:val="24"/>
        </w:rPr>
        <w:t>е</w:t>
      </w:r>
      <w:r w:rsidRPr="00B0104B">
        <w:rPr>
          <w:szCs w:val="24"/>
        </w:rPr>
        <w:t xml:space="preserve">сение номера стеллажа либо в карточку учета, либо </w:t>
      </w:r>
      <w:r>
        <w:rPr>
          <w:szCs w:val="24"/>
        </w:rPr>
        <w:t>в электронную базу данных;</w:t>
      </w:r>
    </w:p>
    <w:p w:rsidR="00B40EBC" w:rsidRPr="00B0104B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proofErr w:type="gramStart"/>
      <w:r w:rsidRPr="00B0104B">
        <w:rPr>
          <w:szCs w:val="24"/>
        </w:rPr>
        <w:t>к</w:t>
      </w:r>
      <w:proofErr w:type="gramEnd"/>
      <w:r w:rsidRPr="00B0104B">
        <w:rPr>
          <w:szCs w:val="24"/>
        </w:rPr>
        <w:t>онтроль сроков хранения.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 w:rsidRPr="00202F80">
        <w:rPr>
          <w:szCs w:val="24"/>
        </w:rPr>
        <w:t>регламентировать внутризаводское перемещение ТМЦ (</w:t>
      </w:r>
      <w:proofErr w:type="spellStart"/>
      <w:r w:rsidRPr="00202F80">
        <w:rPr>
          <w:szCs w:val="24"/>
        </w:rPr>
        <w:t>лимитно</w:t>
      </w:r>
      <w:proofErr w:type="spellEnd"/>
      <w:r w:rsidRPr="00202F80">
        <w:rPr>
          <w:szCs w:val="24"/>
        </w:rPr>
        <w:t xml:space="preserve">-заборные карты и т.д.); </w:t>
      </w:r>
    </w:p>
    <w:p w:rsidR="00B40EBC" w:rsidRPr="002837E1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>
        <w:t>регламентировать учет готовой продукции по следующей схеме:</w:t>
      </w:r>
    </w:p>
    <w:p w:rsidR="00B40EBC" w:rsidRPr="002837E1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2837E1">
        <w:rPr>
          <w:szCs w:val="24"/>
        </w:rPr>
        <w:t>порядок учета выпуска. Как правило, целесообразно вводить формы рапортов о выпуске пр</w:t>
      </w:r>
      <w:r w:rsidRPr="002837E1">
        <w:rPr>
          <w:szCs w:val="24"/>
        </w:rPr>
        <w:t>о</w:t>
      </w:r>
      <w:r w:rsidRPr="002837E1">
        <w:rPr>
          <w:szCs w:val="24"/>
        </w:rPr>
        <w:t xml:space="preserve">дукции. При этом форма рапорта должна позволять контролировать в режиме </w:t>
      </w:r>
      <w:proofErr w:type="spellStart"/>
      <w:r w:rsidRPr="002837E1">
        <w:rPr>
          <w:szCs w:val="24"/>
        </w:rPr>
        <w:t>on-line</w:t>
      </w:r>
      <w:proofErr w:type="spellEnd"/>
      <w:r w:rsidRPr="002837E1">
        <w:rPr>
          <w:szCs w:val="24"/>
        </w:rPr>
        <w:t xml:space="preserve"> собл</w:t>
      </w:r>
      <w:r w:rsidRPr="002837E1">
        <w:rPr>
          <w:szCs w:val="24"/>
        </w:rPr>
        <w:t>ю</w:t>
      </w:r>
      <w:r w:rsidRPr="002837E1">
        <w:rPr>
          <w:szCs w:val="24"/>
        </w:rPr>
        <w:t>дение нормативов расхода. Рапорт должен формироваться и передаваться в диспетчерские подразделения ежедневно. Для складских подразделений можно формировать аналогичный документ под названием «Отчет о движении товара</w:t>
      </w:r>
      <w:r>
        <w:rPr>
          <w:szCs w:val="24"/>
        </w:rPr>
        <w:t>»;</w:t>
      </w:r>
    </w:p>
    <w:p w:rsidR="00B40EBC" w:rsidRPr="002837E1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2837E1">
        <w:rPr>
          <w:szCs w:val="24"/>
        </w:rPr>
        <w:t>порядок передачи готовой продукции из производства на склад. Данная процедура должна предусматривать минимальный остаток готовой продукции на территории производстве</w:t>
      </w:r>
      <w:r w:rsidRPr="002837E1">
        <w:rPr>
          <w:szCs w:val="24"/>
        </w:rPr>
        <w:t>н</w:t>
      </w:r>
      <w:r w:rsidRPr="002837E1">
        <w:rPr>
          <w:szCs w:val="24"/>
        </w:rPr>
        <w:t>ного цеха. Это можно обеспечить, например, обязательством «нулевых остатков» после око</w:t>
      </w:r>
      <w:r w:rsidRPr="002837E1">
        <w:rPr>
          <w:szCs w:val="24"/>
        </w:rPr>
        <w:t>н</w:t>
      </w:r>
      <w:r w:rsidRPr="002837E1">
        <w:rPr>
          <w:szCs w:val="24"/>
        </w:rPr>
        <w:t>чания рабочей смены. Передача должна оформляться как внутреннее перемещение с помощью тр</w:t>
      </w:r>
      <w:r w:rsidRPr="002837E1">
        <w:rPr>
          <w:szCs w:val="24"/>
        </w:rPr>
        <w:t>е</w:t>
      </w:r>
      <w:r w:rsidRPr="002837E1">
        <w:rPr>
          <w:szCs w:val="24"/>
        </w:rPr>
        <w:t>бования-накладной М–11 или аналогичного документа</w:t>
      </w:r>
      <w:r>
        <w:rPr>
          <w:szCs w:val="24"/>
        </w:rPr>
        <w:t>.</w:t>
      </w:r>
    </w:p>
    <w:p w:rsidR="00B40EBC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>егламентировать управление товарными запасами, особенно неликвидами;</w:t>
      </w:r>
    </w:p>
    <w:p w:rsidR="00B40EBC" w:rsidRPr="002837E1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 w:rsidRPr="002837E1">
        <w:rPr>
          <w:szCs w:val="24"/>
        </w:rPr>
        <w:t>порядок оформления документов для отгрузки и порядок выпуска продукции за территорию предприятия;</w:t>
      </w:r>
    </w:p>
    <w:p w:rsidR="00B40EBC" w:rsidRPr="002837E1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 w:rsidRPr="002837E1">
        <w:rPr>
          <w:szCs w:val="24"/>
        </w:rPr>
        <w:t xml:space="preserve">отдельное подразделение должно осуществлять периодические сравнения: сравнение выпуска в соответствии с показаниями и рапортов о производстве, оперативный </w:t>
      </w:r>
      <w:r w:rsidRPr="002837E1">
        <w:rPr>
          <w:szCs w:val="24"/>
        </w:rPr>
        <w:lastRenderedPageBreak/>
        <w:t>контроль исполне</w:t>
      </w:r>
      <w:r>
        <w:rPr>
          <w:szCs w:val="24"/>
        </w:rPr>
        <w:t>ния пр</w:t>
      </w:r>
      <w:r>
        <w:rPr>
          <w:szCs w:val="24"/>
        </w:rPr>
        <w:t>о</w:t>
      </w:r>
      <w:r>
        <w:rPr>
          <w:szCs w:val="24"/>
        </w:rPr>
        <w:t>изводственных нормативов;</w:t>
      </w:r>
    </w:p>
    <w:p w:rsidR="00B40EBC" w:rsidRPr="00EA0F7F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>
        <w:t>регламентировать заявки на выезд автомашин с товаром, регламентировать погрузку машин  т</w:t>
      </w:r>
      <w:r>
        <w:t>о</w:t>
      </w:r>
      <w:r>
        <w:t xml:space="preserve">варом, опечатывания, распределить зоны ответственности между </w:t>
      </w:r>
      <w:proofErr w:type="gramStart"/>
      <w:r>
        <w:t>СБ</w:t>
      </w:r>
      <w:proofErr w:type="gramEnd"/>
      <w:r>
        <w:t>, СВК, ЧОП и т.д. Пр</w:t>
      </w:r>
      <w:r>
        <w:t>о</w:t>
      </w:r>
      <w:r>
        <w:t>цедура вывоза ТМЦ может выглядеть следующим образом:</w:t>
      </w:r>
    </w:p>
    <w:p w:rsidR="00B40EBC" w:rsidRPr="0062583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625837">
        <w:rPr>
          <w:szCs w:val="24"/>
        </w:rPr>
        <w:t>менеджер по продажам оформляет пакет документов. При этом накладная должна оформлят</w:t>
      </w:r>
      <w:r w:rsidRPr="00625837">
        <w:rPr>
          <w:szCs w:val="24"/>
        </w:rPr>
        <w:t>ь</w:t>
      </w:r>
      <w:r w:rsidRPr="00625837">
        <w:rPr>
          <w:szCs w:val="24"/>
        </w:rPr>
        <w:t>ся в нескольких экземплярах. Общее правило — один экземпляр для бухгалтерии собстве</w:t>
      </w:r>
      <w:r w:rsidRPr="00625837">
        <w:rPr>
          <w:szCs w:val="24"/>
        </w:rPr>
        <w:t>н</w:t>
      </w:r>
      <w:r w:rsidRPr="00625837">
        <w:rPr>
          <w:szCs w:val="24"/>
        </w:rPr>
        <w:t>ной, один для склада (отпускающего цеха), один — для КПП. И, естественно, один — для клиента. Собственные экземпляры для экономии бумаги можно разместить на одном листе: например, предусмотрев отрывные талоны;</w:t>
      </w:r>
    </w:p>
    <w:p w:rsidR="00B40EBC" w:rsidRPr="0062583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625837">
        <w:rPr>
          <w:szCs w:val="24"/>
        </w:rPr>
        <w:t>планово-экономический отдел должен на этапе согласования документов на отпуск пров</w:t>
      </w:r>
      <w:r w:rsidRPr="00625837">
        <w:rPr>
          <w:szCs w:val="24"/>
        </w:rPr>
        <w:t>е</w:t>
      </w:r>
      <w:r w:rsidRPr="00625837">
        <w:rPr>
          <w:szCs w:val="24"/>
        </w:rPr>
        <w:t>рить наличие договора, правильность назначения цен и отсутствие просроченной дебиторской з</w:t>
      </w:r>
      <w:r w:rsidRPr="00625837">
        <w:rPr>
          <w:szCs w:val="24"/>
        </w:rPr>
        <w:t>а</w:t>
      </w:r>
      <w:r w:rsidRPr="00625837">
        <w:rPr>
          <w:szCs w:val="24"/>
        </w:rPr>
        <w:t>долженности. Только после визы ПЭО на документах ставятся печати и процедура продолж</w:t>
      </w:r>
      <w:r w:rsidRPr="00625837">
        <w:rPr>
          <w:szCs w:val="24"/>
        </w:rPr>
        <w:t>а</w:t>
      </w:r>
      <w:r w:rsidRPr="00625837">
        <w:rPr>
          <w:szCs w:val="24"/>
        </w:rPr>
        <w:t>ется. Один документ остается у менеджера по продажам, который в конце дня передает этот документ в бухгалтерию. По итогам дня экземпляр сбытовика должен передаваться в бухгалтерию. Остальные э</w:t>
      </w:r>
      <w:r w:rsidRPr="00625837">
        <w:rPr>
          <w:szCs w:val="24"/>
        </w:rPr>
        <w:t>к</w:t>
      </w:r>
      <w:r w:rsidRPr="00625837">
        <w:rPr>
          <w:szCs w:val="24"/>
        </w:rPr>
        <w:t>земпляры находятся у экспедитора</w:t>
      </w:r>
      <w:r>
        <w:rPr>
          <w:szCs w:val="24"/>
        </w:rPr>
        <w:t>;</w:t>
      </w:r>
    </w:p>
    <w:p w:rsidR="00B40EBC" w:rsidRPr="0062583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625837">
        <w:rPr>
          <w:szCs w:val="24"/>
        </w:rPr>
        <w:t>при загрузке продукции на складе (отпускающем цехе) остается один из экземпляров накла</w:t>
      </w:r>
      <w:r w:rsidRPr="00625837">
        <w:rPr>
          <w:szCs w:val="24"/>
        </w:rPr>
        <w:t>д</w:t>
      </w:r>
      <w:r w:rsidRPr="00625837">
        <w:rPr>
          <w:szCs w:val="24"/>
        </w:rPr>
        <w:t>ной, а также доверенность на получение продукции. В отдельных случаях производить п</w:t>
      </w:r>
      <w:r w:rsidRPr="00625837">
        <w:rPr>
          <w:szCs w:val="24"/>
        </w:rPr>
        <w:t>о</w:t>
      </w:r>
      <w:r w:rsidRPr="00625837">
        <w:rPr>
          <w:szCs w:val="24"/>
        </w:rPr>
        <w:t xml:space="preserve">грузку необходимо в присутствии </w:t>
      </w:r>
      <w:proofErr w:type="gramStart"/>
      <w:r w:rsidRPr="00625837">
        <w:rPr>
          <w:szCs w:val="24"/>
        </w:rPr>
        <w:t>СБ</w:t>
      </w:r>
      <w:proofErr w:type="gramEnd"/>
      <w:r w:rsidRPr="00625837">
        <w:rPr>
          <w:szCs w:val="24"/>
        </w:rPr>
        <w:t>, особенно, если контроль продукции на КПП будет з</w:t>
      </w:r>
      <w:r w:rsidRPr="00625837">
        <w:rPr>
          <w:szCs w:val="24"/>
        </w:rPr>
        <w:t>а</w:t>
      </w:r>
      <w:r w:rsidRPr="00625837">
        <w:rPr>
          <w:szCs w:val="24"/>
        </w:rPr>
        <w:t>труднен. На накладных обязательно ставится штамп «отпущено».</w:t>
      </w:r>
    </w:p>
    <w:p w:rsidR="00B40EBC" w:rsidRPr="0062583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625837">
        <w:rPr>
          <w:szCs w:val="24"/>
        </w:rPr>
        <w:t>при выпуске продукции через КПП сотрудник КПП обязательно должен оставить один экзе</w:t>
      </w:r>
      <w:r w:rsidRPr="00625837">
        <w:rPr>
          <w:szCs w:val="24"/>
        </w:rPr>
        <w:t>м</w:t>
      </w:r>
      <w:r w:rsidRPr="00625837">
        <w:rPr>
          <w:szCs w:val="24"/>
        </w:rPr>
        <w:t>пляр накладной либо отрывной талон на КПП. Данные экземпляры либо отрывные т</w:t>
      </w:r>
      <w:r w:rsidRPr="00625837">
        <w:rPr>
          <w:szCs w:val="24"/>
        </w:rPr>
        <w:t>а</w:t>
      </w:r>
      <w:r w:rsidRPr="00625837">
        <w:rPr>
          <w:szCs w:val="24"/>
        </w:rPr>
        <w:t>лоны по окончании смены передаются для сверки</w:t>
      </w:r>
      <w:r>
        <w:rPr>
          <w:szCs w:val="24"/>
        </w:rPr>
        <w:t>;</w:t>
      </w:r>
    </w:p>
    <w:p w:rsidR="00B40EBC" w:rsidRPr="00625837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625837">
        <w:rPr>
          <w:szCs w:val="24"/>
        </w:rPr>
        <w:t>отдельное подразделение осуществляет сверку данных по следующей схеме: выписанные/пропущенные через КПП накладные — ежедневно, выписа</w:t>
      </w:r>
      <w:r w:rsidRPr="00625837">
        <w:rPr>
          <w:szCs w:val="24"/>
        </w:rPr>
        <w:t>н</w:t>
      </w:r>
      <w:r w:rsidRPr="00625837">
        <w:rPr>
          <w:szCs w:val="24"/>
        </w:rPr>
        <w:t>ные/отпущенные/пропущенные через КПП — с несколько большей периодичностью</w:t>
      </w:r>
      <w:r>
        <w:rPr>
          <w:szCs w:val="24"/>
        </w:rPr>
        <w:t>.</w:t>
      </w:r>
    </w:p>
    <w:p w:rsidR="00B40EBC" w:rsidRPr="00EA0F7F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proofErr w:type="gramStart"/>
      <w:r>
        <w:t>р</w:t>
      </w:r>
      <w:proofErr w:type="gramEnd"/>
      <w:r>
        <w:t>егламентировать заявки на въезд автомашин с ТМЦ, процедуры взвешивания, разгрузка м</w:t>
      </w:r>
      <w:r>
        <w:t>а</w:t>
      </w:r>
      <w:r>
        <w:t>шин с товарами.</w:t>
      </w:r>
      <w:r w:rsidRPr="00EA0F7F">
        <w:rPr>
          <w:szCs w:val="24"/>
        </w:rPr>
        <w:t xml:space="preserve"> </w:t>
      </w:r>
      <w:r>
        <w:rPr>
          <w:szCs w:val="24"/>
        </w:rPr>
        <w:t>Процедура завоза ТМЦ может выглядеть следующим образом:</w:t>
      </w:r>
    </w:p>
    <w:p w:rsidR="00B40EBC" w:rsidRPr="00EA0F7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EA0F7F">
        <w:rPr>
          <w:szCs w:val="24"/>
        </w:rPr>
        <w:t>сотрудники ОМТС направляют на контрольно-пропускной пункт, а также в соответс</w:t>
      </w:r>
      <w:r w:rsidRPr="00EA0F7F">
        <w:rPr>
          <w:szCs w:val="24"/>
        </w:rPr>
        <w:t>т</w:t>
      </w:r>
      <w:r w:rsidRPr="00EA0F7F">
        <w:rPr>
          <w:szCs w:val="24"/>
        </w:rPr>
        <w:t>вующие складские подразделения перечень ожидаемых к поступлению сырья и материалов. Данные списки должны поступать за подписью начальника отдела;</w:t>
      </w:r>
    </w:p>
    <w:p w:rsidR="00B40EBC" w:rsidRPr="00EA0F7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EA0F7F">
        <w:rPr>
          <w:szCs w:val="24"/>
        </w:rPr>
        <w:t>пропуск продукции осуществляется исключительно в случае, если поступившее сырье вкл</w:t>
      </w:r>
      <w:r w:rsidRPr="00EA0F7F">
        <w:rPr>
          <w:szCs w:val="24"/>
        </w:rPr>
        <w:t>ю</w:t>
      </w:r>
      <w:r w:rsidRPr="00EA0F7F">
        <w:rPr>
          <w:szCs w:val="24"/>
        </w:rPr>
        <w:t>чено в перечень ожидаемых поступлений. При отсутствии в списке сырья либо материалов и при наличии вагона либо автомашины «на въезде», регламентом необходимо предусмотреть процедуру согласования. В журналах учета необходимо отразить номер автомобиля, время въезда и выезда, продукцию, которая поступила (при этом желательно взвешивание на весах рядом с КПП);</w:t>
      </w:r>
    </w:p>
    <w:p w:rsidR="00B40EBC" w:rsidRPr="00EA0F7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EA0F7F">
        <w:rPr>
          <w:szCs w:val="24"/>
        </w:rPr>
        <w:t>после проезда автомобиля необходимо проконтролировать разгрузку;</w:t>
      </w:r>
    </w:p>
    <w:p w:rsidR="00B40EBC" w:rsidRPr="00EA0F7F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 w:rsidRPr="00EA0F7F">
        <w:rPr>
          <w:szCs w:val="24"/>
        </w:rPr>
        <w:t>отдельное подразделение осуществляет сверку данных по следующей схеме: цена по д</w:t>
      </w:r>
      <w:r w:rsidRPr="00EA0F7F">
        <w:rPr>
          <w:szCs w:val="24"/>
        </w:rPr>
        <w:t>о</w:t>
      </w:r>
      <w:r w:rsidRPr="00EA0F7F">
        <w:rPr>
          <w:szCs w:val="24"/>
        </w:rPr>
        <w:t>говору - цена в накладной,</w:t>
      </w:r>
      <w:r w:rsidRPr="00EA0F7F">
        <w:rPr>
          <w:rFonts w:eastAsia="SymbolMT"/>
          <w:szCs w:val="24"/>
        </w:rPr>
        <w:t xml:space="preserve"> </w:t>
      </w:r>
      <w:r w:rsidRPr="00EA0F7F">
        <w:rPr>
          <w:szCs w:val="24"/>
        </w:rPr>
        <w:t>объемы по договору - объемы, поступившие через КПП - объемы, оприх</w:t>
      </w:r>
      <w:r w:rsidRPr="00EA0F7F">
        <w:rPr>
          <w:szCs w:val="24"/>
        </w:rPr>
        <w:t>о</w:t>
      </w:r>
      <w:r w:rsidRPr="00EA0F7F">
        <w:rPr>
          <w:szCs w:val="24"/>
        </w:rPr>
        <w:t>дованные на склад, качество сырья и материалов по условиям договора - качество сырья и м</w:t>
      </w:r>
      <w:r w:rsidRPr="00EA0F7F">
        <w:rPr>
          <w:szCs w:val="24"/>
        </w:rPr>
        <w:t>а</w:t>
      </w:r>
      <w:r w:rsidRPr="00EA0F7F">
        <w:rPr>
          <w:szCs w:val="24"/>
        </w:rPr>
        <w:t xml:space="preserve">териалов по результатам </w:t>
      </w:r>
      <w:r>
        <w:rPr>
          <w:szCs w:val="24"/>
        </w:rPr>
        <w:t>лабораторного входного контроля</w:t>
      </w:r>
    </w:p>
    <w:p w:rsidR="00B40EBC" w:rsidRPr="00366DA3" w:rsidRDefault="00B40EBC" w:rsidP="00B40EBC">
      <w:pPr>
        <w:pStyle w:val="Normal"/>
        <w:widowControl w:val="0"/>
        <w:numPr>
          <w:ilvl w:val="0"/>
          <w:numId w:val="3"/>
        </w:numPr>
        <w:spacing w:before="120" w:after="0"/>
        <w:jc w:val="both"/>
        <w:outlineLvl w:val="0"/>
        <w:rPr>
          <w:szCs w:val="24"/>
        </w:rPr>
      </w:pPr>
      <w:r>
        <w:lastRenderedPageBreak/>
        <w:t xml:space="preserve">необходимо очень жестко контролировать процедуры пропуска брака, отходов (в том числе </w:t>
      </w:r>
      <w:r w:rsidRPr="00366DA3">
        <w:rPr>
          <w:szCs w:val="24"/>
        </w:rPr>
        <w:t>м</w:t>
      </w:r>
      <w:r w:rsidRPr="00366DA3">
        <w:rPr>
          <w:szCs w:val="24"/>
        </w:rPr>
        <w:t>е</w:t>
      </w:r>
      <w:r w:rsidRPr="00366DA3">
        <w:rPr>
          <w:szCs w:val="24"/>
        </w:rPr>
        <w:t>таллолома), неликвидов и т. д. с территории предприятия</w:t>
      </w:r>
      <w:r>
        <w:rPr>
          <w:szCs w:val="24"/>
        </w:rPr>
        <w:t>.</w:t>
      </w:r>
    </w:p>
    <w:p w:rsidR="00B40EBC" w:rsidRPr="00CB1743" w:rsidRDefault="00B40EBC" w:rsidP="00B40EBC">
      <w:pPr>
        <w:pStyle w:val="ae"/>
        <w:spacing w:before="120"/>
        <w:ind w:right="51"/>
        <w:jc w:val="both"/>
        <w:rPr>
          <w:rFonts w:ascii="Times New Roman" w:hAnsi="Times New Roman"/>
          <w:i/>
          <w:sz w:val="24"/>
          <w:u w:val="single"/>
        </w:rPr>
      </w:pPr>
      <w:r w:rsidRPr="00CB1743">
        <w:rPr>
          <w:rFonts w:ascii="Times New Roman" w:hAnsi="Times New Roman"/>
          <w:i/>
          <w:sz w:val="24"/>
          <w:u w:val="single"/>
        </w:rPr>
        <w:t>Инвентаризация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инвентаризация осуществляется на основе приказа Минфина РФ от 13.06.1995 г. № 49 «Об утверждении методических указаний по инвентаризации имущества и финансовых обяз</w:t>
      </w:r>
      <w:r w:rsidRPr="00CB1743">
        <w:t>а</w:t>
      </w:r>
      <w:r w:rsidRPr="00CB1743">
        <w:t>тельств»;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инвентаризации подлежит все имущество организации независимо от его м</w:t>
      </w:r>
      <w:r w:rsidRPr="00CB1743">
        <w:t>е</w:t>
      </w:r>
      <w:r w:rsidRPr="00CB1743">
        <w:t>стонахождения и все виды финансовых обязательств. Кроме того, инвентаризации подлежат производственные запасы и другие виды имущества, не принадлежащие организации, но числящиеся в бухгалте</w:t>
      </w:r>
      <w:r w:rsidRPr="00CB1743">
        <w:t>р</w:t>
      </w:r>
      <w:r w:rsidRPr="00CB1743">
        <w:t>ском учете (находящиеся на ответственном хранении, арендованные, полученные для перер</w:t>
      </w:r>
      <w:r w:rsidRPr="00CB1743">
        <w:t>а</w:t>
      </w:r>
      <w:r w:rsidRPr="00CB1743">
        <w:t>ботки), а также имущество, не учтенное по каким-либо причинам;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инвентаризация имущества производится по его местонахождению и материально-ответственному лицу;</w:t>
      </w:r>
      <w:bookmarkStart w:id="3" w:name="sub_15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проведение инвентаризаций обязательно:</w:t>
      </w:r>
      <w:bookmarkEnd w:id="3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CB1743">
        <w:t>при передаче имущества организации в аренду, выкупе, продаже;</w:t>
      </w:r>
      <w:bookmarkStart w:id="4" w:name="sub_1503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CB1743">
        <w:t>перед составлением годовой бухгалтерской отчетности, кроме имущества, инвентаризация которого проводилась не ранее 1 октября отчетного года</w:t>
      </w:r>
      <w:bookmarkStart w:id="5" w:name="sub_1504"/>
      <w:bookmarkEnd w:id="4"/>
      <w:r w:rsidRPr="00CB1743">
        <w:t xml:space="preserve"> (инвентаризация основных средств может проводиться один раз в три года);</w:t>
      </w:r>
      <w:bookmarkStart w:id="6" w:name="sub_1505"/>
      <w:bookmarkEnd w:id="5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CB1743">
        <w:t>при смене материально-ответственных лиц (на день приемки-передачи дел);</w:t>
      </w:r>
      <w:bookmarkStart w:id="7" w:name="sub_1506"/>
      <w:bookmarkEnd w:id="6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CB1743">
        <w:t>при установлении фактов хищений или злоупотреблений, а также порчи це</w:t>
      </w:r>
      <w:r w:rsidRPr="00CB1743">
        <w:t>н</w:t>
      </w:r>
      <w:r w:rsidRPr="00CB1743">
        <w:t>ностей;</w:t>
      </w:r>
      <w:bookmarkEnd w:id="7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CB1743">
        <w:t>в случае стихийных бедствий, пожара, аварий или других чрезвычайных ситуаций, вызва</w:t>
      </w:r>
      <w:r w:rsidRPr="00CB1743">
        <w:t>н</w:t>
      </w:r>
      <w:r w:rsidRPr="00CB1743">
        <w:t>ных экстремальными условиями;</w:t>
      </w:r>
      <w:bookmarkStart w:id="8" w:name="sub_1508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CB1743">
        <w:t>при ликвидации (реорганизации) организации перед составлением ликвидационного (разд</w:t>
      </w:r>
      <w:r w:rsidRPr="00CB1743">
        <w:t>е</w:t>
      </w:r>
      <w:r w:rsidRPr="00CB1743">
        <w:t>лительного) баланса</w:t>
      </w:r>
      <w:bookmarkStart w:id="9" w:name="sub_16"/>
      <w:bookmarkEnd w:id="8"/>
      <w:r w:rsidRPr="00CB1743">
        <w:t>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 w:rsidRPr="00CB1743">
        <w:t>при коллективной (бригадной) материальной ответственности инвентаризации проводятся при смене руководителя коллектива (бригадира), при выбытии из коллектива (бригады) б</w:t>
      </w:r>
      <w:r w:rsidRPr="00CB1743">
        <w:t>о</w:t>
      </w:r>
      <w:r w:rsidRPr="00CB1743">
        <w:t>лее пятидесяти процентов его членов, а также по требованию одного или нескольких чл</w:t>
      </w:r>
      <w:r w:rsidRPr="00CB1743">
        <w:t>е</w:t>
      </w:r>
      <w:r>
        <w:t>нов коллектива (бригады).</w:t>
      </w:r>
    </w:p>
    <w:bookmarkEnd w:id="9"/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для проведения инвентаризации в организации создается постоянно действующая инвентариз</w:t>
      </w:r>
      <w:r w:rsidRPr="00CB1743">
        <w:t>а</w:t>
      </w:r>
      <w:r w:rsidRPr="00CB1743">
        <w:t>ционная комиссия;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персональный состав постоянно действующих и рабочих инвентаризационных комиссий утверждает руководитель организации;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в состав инвентаризационной комиссии включаются представители администрации организ</w:t>
      </w:r>
      <w:r w:rsidRPr="00CB1743">
        <w:t>а</w:t>
      </w:r>
      <w:r w:rsidRPr="00CB1743">
        <w:t>ции, работники бухгалтерской службы, другие специалисты (инженеры, экономисты, те</w:t>
      </w:r>
      <w:r w:rsidRPr="00CB1743">
        <w:t>х</w:t>
      </w:r>
      <w:r w:rsidRPr="00CB1743">
        <w:t>ники и т. д.).</w:t>
      </w:r>
      <w:bookmarkStart w:id="10" w:name="sub_232"/>
      <w:r w:rsidRPr="00CB1743">
        <w:t xml:space="preserve"> В состав инвентаризационной комиссии можно включать представителей службы вну</w:t>
      </w:r>
      <w:r w:rsidRPr="00CB1743">
        <w:t>т</w:t>
      </w:r>
      <w:r w:rsidRPr="00CB1743">
        <w:t>реннего аудита организации, независимых аудиторских организаций;</w:t>
      </w:r>
    </w:p>
    <w:bookmarkEnd w:id="10"/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отсутствие хотя бы одного члена комиссии при проведении инвентаризации служит основ</w:t>
      </w:r>
      <w:r w:rsidRPr="00CB1743">
        <w:t>а</w:t>
      </w:r>
      <w:r w:rsidRPr="00CB1743">
        <w:t xml:space="preserve">нием для признания результатов инвентаризации </w:t>
      </w:r>
      <w:proofErr w:type="gramStart"/>
      <w:r w:rsidRPr="00CB1743">
        <w:t>недействительными</w:t>
      </w:r>
      <w:proofErr w:type="gramEnd"/>
      <w:r w:rsidRPr="00CB1743">
        <w:t>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до начала проверки фактического наличия имущества инвентаризационной комиссии на</w:t>
      </w:r>
      <w:r w:rsidRPr="00CB1743">
        <w:t>д</w:t>
      </w:r>
      <w:r w:rsidRPr="00CB1743">
        <w:t>лежит получить последние на момент инвентаризации приходные и расходные документы или отчеты о движении материальных ценностей и денежных средств;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lastRenderedPageBreak/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</w:t>
      </w:r>
      <w:r w:rsidRPr="00CB1743">
        <w:t>и</w:t>
      </w:r>
      <w:r w:rsidRPr="00CB1743">
        <w:t xml:space="preserve">зации </w:t>
      </w:r>
      <w:proofErr w:type="gramStart"/>
      <w:r w:rsidRPr="00CB1743">
        <w:t>на</w:t>
      </w:r>
      <w:proofErr w:type="gramEnd"/>
      <w:r w:rsidRPr="00CB1743">
        <w:t xml:space="preserve"> "..." (</w:t>
      </w:r>
      <w:proofErr w:type="gramStart"/>
      <w:r w:rsidRPr="00CB1743">
        <w:t>дата</w:t>
      </w:r>
      <w:proofErr w:type="gramEnd"/>
      <w:r w:rsidRPr="00CB1743">
        <w:t>)", что должно служить бухгалтерии основанием для определения остатков имущества к началу инвентариз</w:t>
      </w:r>
      <w:r w:rsidRPr="00CB1743">
        <w:t>а</w:t>
      </w:r>
      <w:r w:rsidRPr="00CB1743">
        <w:t>ции по учетным данным;</w:t>
      </w:r>
      <w:bookmarkStart w:id="11" w:name="sub_243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материально-ответственные лица дают расписки о том, что к началу инвентаризации все ра</w:t>
      </w:r>
      <w:r w:rsidRPr="00CB1743">
        <w:t>с</w:t>
      </w:r>
      <w:r w:rsidRPr="00CB1743">
        <w:t>ходные и приходные документы на имущество сданы в бухгалтерию или переданы к</w:t>
      </w:r>
      <w:r w:rsidRPr="00CB1743">
        <w:t>о</w:t>
      </w:r>
      <w:r w:rsidRPr="00CB1743">
        <w:t>миссии и все ценности, поступившие на их ответственность, оприходованы, а выбывшие списаны в ра</w:t>
      </w:r>
      <w:r w:rsidRPr="00CB1743">
        <w:t>с</w:t>
      </w:r>
      <w:r w:rsidRPr="00CB1743">
        <w:t>ход. Аналогичные расписки дают и лица, имеющие подотчетные суммы на приобретение или доверенности на получение имущества;</w:t>
      </w:r>
      <w:bookmarkEnd w:id="11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описи заполняются чернилами или шариковой ручкой четко и ясно, без помарок и подчи</w:t>
      </w:r>
      <w:r w:rsidRPr="00CB1743">
        <w:t>с</w:t>
      </w:r>
      <w:r w:rsidRPr="00CB1743">
        <w:t>ток;</w:t>
      </w:r>
      <w:bookmarkStart w:id="12" w:name="sub_295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исправление ошибок производится во всех экземплярах описей путем зачеркивания неправил</w:t>
      </w:r>
      <w:r w:rsidRPr="00CB1743">
        <w:t>ь</w:t>
      </w:r>
      <w:r w:rsidRPr="00CB1743">
        <w:t xml:space="preserve">ных записей и проставления </w:t>
      </w:r>
      <w:proofErr w:type="gramStart"/>
      <w:r w:rsidRPr="00CB1743">
        <w:t>над</w:t>
      </w:r>
      <w:proofErr w:type="gramEnd"/>
      <w:r w:rsidRPr="00CB1743">
        <w:t xml:space="preserve"> </w:t>
      </w:r>
      <w:proofErr w:type="gramStart"/>
      <w:r w:rsidRPr="00CB1743">
        <w:t>зачеркнутыми</w:t>
      </w:r>
      <w:proofErr w:type="gramEnd"/>
      <w:r w:rsidRPr="00CB1743">
        <w:t xml:space="preserve"> правильных записей. Исправления должны быть оговорены и подписаны всеми членами инвентаризационной комиссии и м</w:t>
      </w:r>
      <w:r w:rsidRPr="00CB1743">
        <w:t>а</w:t>
      </w:r>
      <w:r w:rsidRPr="00CB1743">
        <w:t>териально-ответственными лицами;</w:t>
      </w:r>
      <w:bookmarkStart w:id="13" w:name="sub_296"/>
      <w:bookmarkEnd w:id="12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в описях не допускается оставлять незаполненные строки, на последних страницах незаполне</w:t>
      </w:r>
      <w:r w:rsidRPr="00CB1743">
        <w:t>н</w:t>
      </w:r>
      <w:r w:rsidRPr="00CB1743">
        <w:t>ные строки прочеркиваются;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описи подписывают все члены инвентаризационной коми</w:t>
      </w:r>
      <w:r w:rsidRPr="00CB1743">
        <w:t>с</w:t>
      </w:r>
      <w:r w:rsidRPr="00CB1743">
        <w:t xml:space="preserve">сии и материально-ответственные лица. </w:t>
      </w:r>
      <w:proofErr w:type="gramStart"/>
      <w:r w:rsidRPr="00CB1743">
        <w:t>В конце описи материально-ответственные лица дают расписку, подтверждающую пр</w:t>
      </w:r>
      <w:r w:rsidRPr="00CB1743">
        <w:t>о</w:t>
      </w:r>
      <w:r w:rsidRPr="00CB1743">
        <w:t>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</w:t>
      </w:r>
      <w:r w:rsidRPr="00CB1743">
        <w:t>е</w:t>
      </w:r>
      <w:r w:rsidRPr="00CB1743">
        <w:t>ние;</w:t>
      </w:r>
      <w:proofErr w:type="gramEnd"/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при проверке фактического наличия имущества в случае смены материал</w:t>
      </w:r>
      <w:r w:rsidRPr="00CB1743">
        <w:t>ь</w:t>
      </w:r>
      <w:r w:rsidRPr="00CB1743">
        <w:t>но-ответственн</w:t>
      </w:r>
      <w:r>
        <w:t>ого</w:t>
      </w:r>
      <w:r w:rsidRPr="00CB1743">
        <w:t xml:space="preserve"> лиц</w:t>
      </w:r>
      <w:r>
        <w:t>а</w:t>
      </w:r>
      <w:r w:rsidRPr="00CB1743">
        <w:t xml:space="preserve">, </w:t>
      </w:r>
      <w:proofErr w:type="gramStart"/>
      <w:r w:rsidRPr="00CB1743">
        <w:t>принявший</w:t>
      </w:r>
      <w:proofErr w:type="gramEnd"/>
      <w:r w:rsidRPr="00CB1743">
        <w:t xml:space="preserve"> имущество, расписывается в описи в получении, а сдавший - в сдаче этого имущества;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на имущество, находящееся на ответственном хранении, арендованное или полученное для п</w:t>
      </w:r>
      <w:r w:rsidRPr="00CB1743">
        <w:t>е</w:t>
      </w:r>
      <w:r w:rsidRPr="00CB1743">
        <w:t>реработки, составляются отдельные описи;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если инвентаризация имущества проводится в течение нескольких дней, то помещения, где хр</w:t>
      </w:r>
      <w:r w:rsidRPr="00CB1743">
        <w:t>а</w:t>
      </w:r>
      <w:r w:rsidRPr="00CB1743">
        <w:t>нятся материальные ценности, при уходе инвентаризационной комиссии должны быть опечат</w:t>
      </w:r>
      <w:r w:rsidRPr="00CB1743">
        <w:t>а</w:t>
      </w:r>
      <w:r w:rsidRPr="00CB1743">
        <w:t>ны. Во время перерывов в работе инвентаризационных комиссий (в обеденный перерыв, в но</w:t>
      </w:r>
      <w:r w:rsidRPr="00CB1743">
        <w:t>ч</w:t>
      </w:r>
      <w:r w:rsidRPr="00CB1743">
        <w:t>ное время, по другим причинам) описи должны храниться в ящике (шкафу, сейфе) в закрытом помещении, где проводится инвентаризация;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</w:pPr>
      <w:r w:rsidRPr="00CB1743">
        <w:t>по окончании инвентаризации могут проводиться контрольные проверки правильности пров</w:t>
      </w:r>
      <w:r w:rsidRPr="00CB1743">
        <w:t>е</w:t>
      </w:r>
      <w:r w:rsidRPr="00CB1743">
        <w:t>дения инвентаризации. Их следует проводить с участием членов инвентаризационных к</w:t>
      </w:r>
      <w:r w:rsidRPr="00CB1743">
        <w:t>о</w:t>
      </w:r>
      <w:r w:rsidRPr="00CB1743">
        <w:t>миссий и материально-ответственных лиц обязательно до открытия склада, кладовой, се</w:t>
      </w:r>
      <w:r w:rsidRPr="00CB1743">
        <w:t>к</w:t>
      </w:r>
      <w:r w:rsidRPr="00CB1743">
        <w:t>ции и т. п., где проводилась инвентаризация;</w:t>
      </w:r>
    </w:p>
    <w:p w:rsidR="00B40EBC" w:rsidRPr="00300354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i/>
          <w:u w:val="single"/>
        </w:rPr>
      </w:pPr>
      <w:r w:rsidRPr="00CB1743">
        <w:t>результаты контрольных проверок правильности проведения инвентаризаций оформляются а</w:t>
      </w:r>
      <w:r w:rsidRPr="00CB1743">
        <w:t>к</w:t>
      </w:r>
      <w:r w:rsidRPr="00CB1743">
        <w:t xml:space="preserve">том и регистрируются в книге </w:t>
      </w:r>
      <w:proofErr w:type="gramStart"/>
      <w:r w:rsidRPr="00CB1743">
        <w:t>учета контрольных проверок правильности проведения инвент</w:t>
      </w:r>
      <w:r w:rsidRPr="00CB1743">
        <w:t>а</w:t>
      </w:r>
      <w:r w:rsidRPr="00CB1743">
        <w:t>ризаций</w:t>
      </w:r>
      <w:bookmarkEnd w:id="13"/>
      <w:proofErr w:type="gramEnd"/>
      <w:r>
        <w:t>;</w:t>
      </w:r>
    </w:p>
    <w:p w:rsidR="00B40EBC" w:rsidRPr="00CB1743" w:rsidRDefault="00B40EBC" w:rsidP="00B40EBC">
      <w:pPr>
        <w:pStyle w:val="Normal"/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before="120" w:after="0"/>
        <w:ind w:left="540" w:hanging="540"/>
        <w:jc w:val="both"/>
        <w:outlineLvl w:val="0"/>
        <w:rPr>
          <w:i/>
          <w:u w:val="single"/>
        </w:rPr>
      </w:pPr>
      <w:r>
        <w:t>применять психологические приемы при проведении инвентаризаций, сделать так, чтобы мат</w:t>
      </w:r>
      <w:r>
        <w:t>е</w:t>
      </w:r>
      <w:r>
        <w:t>риально ответственное лицо принесло на склад все унесенные вещи, например, на уровне сл</w:t>
      </w:r>
      <w:r>
        <w:t>у</w:t>
      </w:r>
      <w:r>
        <w:t>хов разгласить информацию, что будет внеплановая инвентаризация или проинформировать материально ответственное лицо о его повышении по работе, но перед этим необходимо пров</w:t>
      </w:r>
      <w:r>
        <w:t>е</w:t>
      </w:r>
      <w:r>
        <w:t>сти инвентаризацию. После проведения инвентаризации забрать ключи и назначить новое мат</w:t>
      </w:r>
      <w:r>
        <w:t>е</w:t>
      </w:r>
      <w:r>
        <w:t>риально ответственное лицо.</w:t>
      </w:r>
    </w:p>
    <w:p w:rsidR="00B40EBC" w:rsidRDefault="00B40EBC" w:rsidP="008D5734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ntro-Boo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nt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wif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wif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766E"/>
    <w:multiLevelType w:val="hybridMultilevel"/>
    <w:tmpl w:val="A8067E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166E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A3246"/>
    <w:rsid w:val="00786717"/>
    <w:rsid w:val="008D5734"/>
    <w:rsid w:val="00B40EBC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B40EBC"/>
    <w:pPr>
      <w:jc w:val="both"/>
    </w:pPr>
  </w:style>
  <w:style w:type="paragraph" w:customStyle="1" w:styleId="BlockText">
    <w:name w:val="Block Text"/>
    <w:basedOn w:val="a0"/>
    <w:rsid w:val="00B40EBC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B40EBC"/>
    <w:pPr>
      <w:ind w:firstLine="284"/>
      <w:jc w:val="both"/>
    </w:pPr>
  </w:style>
  <w:style w:type="paragraph" w:customStyle="1" w:styleId="Normal">
    <w:name w:val="Normal"/>
    <w:rsid w:val="00B40E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B40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B40E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B40EBC"/>
    <w:pPr>
      <w:jc w:val="both"/>
    </w:pPr>
  </w:style>
  <w:style w:type="paragraph" w:customStyle="1" w:styleId="BlockText">
    <w:name w:val="Block Text"/>
    <w:basedOn w:val="a0"/>
    <w:rsid w:val="00B40EBC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B40EBC"/>
    <w:pPr>
      <w:ind w:firstLine="284"/>
      <w:jc w:val="both"/>
    </w:pPr>
  </w:style>
  <w:style w:type="paragraph" w:customStyle="1" w:styleId="Normal">
    <w:name w:val="Normal"/>
    <w:rsid w:val="00B40E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B40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B40E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2</cp:revision>
  <dcterms:created xsi:type="dcterms:W3CDTF">2023-04-13T09:10:00Z</dcterms:created>
  <dcterms:modified xsi:type="dcterms:W3CDTF">2023-04-13T09:10:00Z</dcterms:modified>
</cp:coreProperties>
</file>